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ECF" w:rsidRDefault="00F51E3B" w:rsidP="00F51E3B">
      <w:pPr>
        <w:jc w:val="center"/>
      </w:pPr>
      <w:r>
        <w:rPr>
          <w:noProof/>
          <w:lang w:eastAsia="lv-LV"/>
        </w:rPr>
        <w:drawing>
          <wp:inline distT="0" distB="0" distL="0" distR="0" wp14:anchorId="60EF2802" wp14:editId="51DEBE86">
            <wp:extent cx="1019175" cy="571500"/>
            <wp:effectExtent l="0" t="0" r="9525" b="0"/>
            <wp:docPr id="1" name="Attēls 1" descr="mazais_jaunrades_nams_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1" descr="mazais_jaunrades_nams_logo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E3B" w:rsidRPr="008A48A5" w:rsidRDefault="00F51E3B" w:rsidP="00F51E3B">
      <w:pPr>
        <w:jc w:val="center"/>
        <w:rPr>
          <w:rFonts w:ascii="Times New Roman" w:hAnsi="Times New Roman" w:cs="Times New Roman"/>
          <w:sz w:val="24"/>
          <w:szCs w:val="24"/>
        </w:rPr>
      </w:pPr>
      <w:r w:rsidRPr="008A48A5">
        <w:rPr>
          <w:rFonts w:ascii="Times New Roman" w:hAnsi="Times New Roman" w:cs="Times New Roman"/>
          <w:sz w:val="24"/>
          <w:szCs w:val="24"/>
        </w:rPr>
        <w:t>Interešu izglītības nodarbības apraksts</w:t>
      </w:r>
    </w:p>
    <w:p w:rsidR="00F77044" w:rsidRPr="008A48A5" w:rsidRDefault="00F77044" w:rsidP="00F51E3B">
      <w:pPr>
        <w:jc w:val="center"/>
        <w:rPr>
          <w:rFonts w:ascii="Times New Roman" w:hAnsi="Times New Roman" w:cs="Times New Roman"/>
          <w:sz w:val="24"/>
          <w:szCs w:val="24"/>
        </w:rPr>
      </w:pPr>
      <w:r w:rsidRPr="008A48A5">
        <w:rPr>
          <w:rFonts w:ascii="Times New Roman" w:hAnsi="Times New Roman" w:cs="Times New Roman"/>
          <w:sz w:val="24"/>
          <w:szCs w:val="24"/>
        </w:rPr>
        <w:t xml:space="preserve">Autors </w:t>
      </w:r>
      <w:r w:rsidR="00FF5D92" w:rsidRPr="001743BD">
        <w:rPr>
          <w:rFonts w:ascii="Times New Roman" w:hAnsi="Times New Roman" w:cs="Times New Roman"/>
          <w:b/>
          <w:sz w:val="24"/>
          <w:szCs w:val="24"/>
        </w:rPr>
        <w:t xml:space="preserve">Līga </w:t>
      </w:r>
      <w:proofErr w:type="spellStart"/>
      <w:r w:rsidR="00FF5D92" w:rsidRPr="001743BD">
        <w:rPr>
          <w:rFonts w:ascii="Times New Roman" w:hAnsi="Times New Roman" w:cs="Times New Roman"/>
          <w:b/>
          <w:sz w:val="24"/>
          <w:szCs w:val="24"/>
        </w:rPr>
        <w:t>Filipoviča</w:t>
      </w:r>
      <w:proofErr w:type="spellEnd"/>
    </w:p>
    <w:tbl>
      <w:tblPr>
        <w:tblStyle w:val="Reatabula"/>
        <w:tblW w:w="964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269"/>
        <w:gridCol w:w="7371"/>
      </w:tblGrid>
      <w:tr w:rsidR="00F51E3B" w:rsidRPr="008A48A5" w:rsidTr="00F51E3B">
        <w:trPr>
          <w:trHeight w:val="744"/>
        </w:trPr>
        <w:tc>
          <w:tcPr>
            <w:tcW w:w="2269" w:type="dxa"/>
          </w:tcPr>
          <w:p w:rsidR="00F51E3B" w:rsidRPr="008A48A5" w:rsidRDefault="00F51E3B" w:rsidP="0015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8A5">
              <w:rPr>
                <w:rFonts w:ascii="Times New Roman" w:hAnsi="Times New Roman" w:cs="Times New Roman"/>
                <w:sz w:val="24"/>
                <w:szCs w:val="24"/>
              </w:rPr>
              <w:t xml:space="preserve">Interešu izglītības joma </w:t>
            </w:r>
          </w:p>
        </w:tc>
        <w:tc>
          <w:tcPr>
            <w:tcW w:w="7371" w:type="dxa"/>
          </w:tcPr>
          <w:p w:rsidR="00877FD9" w:rsidRPr="001743BD" w:rsidRDefault="00344057" w:rsidP="00877FD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Citas  izglītojoša</w:t>
            </w:r>
            <w:r w:rsidR="00877FD9" w:rsidRPr="001743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  programma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  <w:p w:rsidR="00F51E3B" w:rsidRPr="001743BD" w:rsidRDefault="00F51E3B" w:rsidP="00155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E3B" w:rsidRPr="008A48A5" w:rsidTr="00F51E3B">
        <w:trPr>
          <w:trHeight w:val="708"/>
        </w:trPr>
        <w:tc>
          <w:tcPr>
            <w:tcW w:w="2269" w:type="dxa"/>
          </w:tcPr>
          <w:p w:rsidR="00F51E3B" w:rsidRPr="008A48A5" w:rsidRDefault="00F51E3B" w:rsidP="0015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8A5">
              <w:rPr>
                <w:rFonts w:ascii="Times New Roman" w:hAnsi="Times New Roman" w:cs="Times New Roman"/>
                <w:sz w:val="24"/>
                <w:szCs w:val="24"/>
              </w:rPr>
              <w:t xml:space="preserve">Interešu izglītības pulciņš </w:t>
            </w:r>
          </w:p>
        </w:tc>
        <w:tc>
          <w:tcPr>
            <w:tcW w:w="7371" w:type="dxa"/>
          </w:tcPr>
          <w:p w:rsidR="00877FD9" w:rsidRPr="001743BD" w:rsidRDefault="00877FD9" w:rsidP="00877FD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3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LABO GARŠU STUDIJA</w:t>
            </w:r>
          </w:p>
          <w:p w:rsidR="00F51E3B" w:rsidRPr="001743BD" w:rsidRDefault="00F51E3B" w:rsidP="00155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7B95" w:rsidRPr="008A48A5" w:rsidTr="00F51E3B">
        <w:trPr>
          <w:trHeight w:val="708"/>
        </w:trPr>
        <w:tc>
          <w:tcPr>
            <w:tcW w:w="2269" w:type="dxa"/>
          </w:tcPr>
          <w:p w:rsidR="006B7B95" w:rsidRPr="008A48A5" w:rsidRDefault="006B7B95" w:rsidP="0034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8A5">
              <w:rPr>
                <w:rFonts w:ascii="Times New Roman" w:hAnsi="Times New Roman" w:cs="Times New Roman"/>
                <w:sz w:val="24"/>
                <w:szCs w:val="24"/>
              </w:rPr>
              <w:t xml:space="preserve">Mērķauditorija </w:t>
            </w:r>
            <w:bookmarkStart w:id="0" w:name="_GoBack"/>
            <w:bookmarkEnd w:id="0"/>
          </w:p>
        </w:tc>
        <w:tc>
          <w:tcPr>
            <w:tcW w:w="7371" w:type="dxa"/>
          </w:tcPr>
          <w:p w:rsidR="006B7B95" w:rsidRPr="001743BD" w:rsidRDefault="00877FD9" w:rsidP="00155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3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1743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743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1743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743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="001743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1743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g.v</w:t>
            </w:r>
            <w:proofErr w:type="spellEnd"/>
            <w:r w:rsidR="001743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F51E3B" w:rsidRPr="008A48A5" w:rsidTr="00F51E3B">
        <w:trPr>
          <w:trHeight w:val="708"/>
        </w:trPr>
        <w:tc>
          <w:tcPr>
            <w:tcW w:w="2269" w:type="dxa"/>
          </w:tcPr>
          <w:p w:rsidR="00F51E3B" w:rsidRPr="008A48A5" w:rsidRDefault="00F51E3B" w:rsidP="0015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8A5">
              <w:rPr>
                <w:rFonts w:ascii="Times New Roman" w:hAnsi="Times New Roman" w:cs="Times New Roman"/>
                <w:sz w:val="24"/>
                <w:szCs w:val="24"/>
              </w:rPr>
              <w:t xml:space="preserve">Nodarbības tēma </w:t>
            </w:r>
          </w:p>
        </w:tc>
        <w:tc>
          <w:tcPr>
            <w:tcW w:w="7371" w:type="dxa"/>
          </w:tcPr>
          <w:p w:rsidR="00F51E3B" w:rsidRPr="001743BD" w:rsidRDefault="00940D9B" w:rsidP="00C206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3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Ābolu kraukšķis. </w:t>
            </w:r>
          </w:p>
        </w:tc>
      </w:tr>
      <w:tr w:rsidR="00F51E3B" w:rsidRPr="008A48A5" w:rsidTr="00F51E3B">
        <w:trPr>
          <w:trHeight w:val="716"/>
        </w:trPr>
        <w:tc>
          <w:tcPr>
            <w:tcW w:w="2269" w:type="dxa"/>
          </w:tcPr>
          <w:p w:rsidR="00F51E3B" w:rsidRPr="008A48A5" w:rsidRDefault="00F51E3B" w:rsidP="0015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8A5">
              <w:rPr>
                <w:rFonts w:ascii="Times New Roman" w:hAnsi="Times New Roman" w:cs="Times New Roman"/>
                <w:sz w:val="24"/>
                <w:szCs w:val="24"/>
              </w:rPr>
              <w:t xml:space="preserve">Nodarbības mērķis </w:t>
            </w:r>
          </w:p>
        </w:tc>
        <w:tc>
          <w:tcPr>
            <w:tcW w:w="7371" w:type="dxa"/>
          </w:tcPr>
          <w:p w:rsidR="00F51E3B" w:rsidRPr="008A48A5" w:rsidRDefault="00C20628" w:rsidP="0015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8A5">
              <w:rPr>
                <w:rFonts w:ascii="Times New Roman" w:hAnsi="Times New Roman" w:cs="Times New Roman"/>
                <w:sz w:val="24"/>
                <w:szCs w:val="24"/>
              </w:rPr>
              <w:t>Pagatavot vienkāršu garšīgu saldo ēdienu no vienkāršām izejvielām.</w:t>
            </w:r>
          </w:p>
        </w:tc>
      </w:tr>
      <w:tr w:rsidR="00F77044" w:rsidRPr="008A48A5" w:rsidTr="00F51E3B">
        <w:trPr>
          <w:trHeight w:val="716"/>
        </w:trPr>
        <w:tc>
          <w:tcPr>
            <w:tcW w:w="2269" w:type="dxa"/>
          </w:tcPr>
          <w:p w:rsidR="00F77044" w:rsidRPr="008A48A5" w:rsidRDefault="00F77044" w:rsidP="0015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8A5">
              <w:rPr>
                <w:rFonts w:ascii="Times New Roman" w:hAnsi="Times New Roman" w:cs="Times New Roman"/>
                <w:sz w:val="24"/>
                <w:szCs w:val="24"/>
              </w:rPr>
              <w:t>Nodarbības uzdevumi</w:t>
            </w:r>
          </w:p>
        </w:tc>
        <w:tc>
          <w:tcPr>
            <w:tcW w:w="7371" w:type="dxa"/>
          </w:tcPr>
          <w:p w:rsidR="00284E23" w:rsidRPr="008A48A5" w:rsidRDefault="00C20628" w:rsidP="001A1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8A5">
              <w:rPr>
                <w:rFonts w:ascii="Times New Roman" w:hAnsi="Times New Roman" w:cs="Times New Roman"/>
                <w:sz w:val="24"/>
                <w:szCs w:val="24"/>
              </w:rPr>
              <w:t>Sagatavoties nodarbībai.</w:t>
            </w:r>
            <w:r w:rsidR="00284E23" w:rsidRPr="008A4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4E23" w:rsidRPr="008A48A5" w:rsidRDefault="00C20628" w:rsidP="001A1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8A5">
              <w:rPr>
                <w:rFonts w:ascii="Times New Roman" w:hAnsi="Times New Roman" w:cs="Times New Roman"/>
                <w:sz w:val="24"/>
                <w:szCs w:val="24"/>
              </w:rPr>
              <w:t xml:space="preserve">Izvēlēties darba instrumentus. </w:t>
            </w:r>
          </w:p>
          <w:p w:rsidR="00284E23" w:rsidRPr="008A48A5" w:rsidRDefault="00C20628" w:rsidP="0028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8A5">
              <w:rPr>
                <w:rFonts w:ascii="Times New Roman" w:hAnsi="Times New Roman" w:cs="Times New Roman"/>
                <w:sz w:val="24"/>
                <w:szCs w:val="24"/>
              </w:rPr>
              <w:t>Uzzināt par</w:t>
            </w:r>
            <w:r w:rsidR="001A14E4" w:rsidRPr="008A4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4E23" w:rsidRPr="008A48A5">
              <w:rPr>
                <w:rFonts w:ascii="Times New Roman" w:hAnsi="Times New Roman" w:cs="Times New Roman"/>
                <w:sz w:val="24"/>
                <w:szCs w:val="24"/>
              </w:rPr>
              <w:t>produktu vērtīgajām īpašībām.</w:t>
            </w:r>
          </w:p>
          <w:p w:rsidR="00F77044" w:rsidRPr="008A48A5" w:rsidRDefault="00284E23" w:rsidP="0028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8A5">
              <w:rPr>
                <w:rFonts w:ascii="Times New Roman" w:hAnsi="Times New Roman" w:cs="Times New Roman"/>
                <w:sz w:val="24"/>
                <w:szCs w:val="24"/>
              </w:rPr>
              <w:t xml:space="preserve">Iepazīties ar </w:t>
            </w:r>
            <w:r w:rsidR="00C20628" w:rsidRPr="008A48A5">
              <w:rPr>
                <w:rFonts w:ascii="Times New Roman" w:hAnsi="Times New Roman" w:cs="Times New Roman"/>
                <w:sz w:val="24"/>
                <w:szCs w:val="24"/>
              </w:rPr>
              <w:t>garšvielām</w:t>
            </w:r>
            <w:r w:rsidRPr="008A48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4E23" w:rsidRPr="008A48A5" w:rsidRDefault="00915178" w:rsidP="0028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8A5">
              <w:rPr>
                <w:rFonts w:ascii="Times New Roman" w:hAnsi="Times New Roman" w:cs="Times New Roman"/>
                <w:sz w:val="24"/>
                <w:szCs w:val="24"/>
              </w:rPr>
              <w:t>Sagatavot vērtīgu un garšīgu saldo ēdienu.</w:t>
            </w:r>
          </w:p>
          <w:p w:rsidR="00284E23" w:rsidRDefault="00915178" w:rsidP="0028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8A5">
              <w:rPr>
                <w:rFonts w:ascii="Times New Roman" w:hAnsi="Times New Roman" w:cs="Times New Roman"/>
                <w:sz w:val="24"/>
                <w:szCs w:val="24"/>
              </w:rPr>
              <w:t>Iemācīties nomazgāt traukus un sakārtot darba vietu.</w:t>
            </w:r>
          </w:p>
          <w:p w:rsidR="001743BD" w:rsidRPr="008A48A5" w:rsidRDefault="001743BD" w:rsidP="00284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B95" w:rsidRPr="008A48A5" w:rsidTr="00F51E3B">
        <w:trPr>
          <w:trHeight w:val="716"/>
        </w:trPr>
        <w:tc>
          <w:tcPr>
            <w:tcW w:w="2269" w:type="dxa"/>
          </w:tcPr>
          <w:p w:rsidR="006B7B95" w:rsidRPr="008A48A5" w:rsidRDefault="006B7B95" w:rsidP="0015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8A5">
              <w:rPr>
                <w:rFonts w:ascii="Times New Roman" w:hAnsi="Times New Roman" w:cs="Times New Roman"/>
                <w:sz w:val="24"/>
                <w:szCs w:val="24"/>
              </w:rPr>
              <w:t>Nodarbības ilgums</w:t>
            </w:r>
          </w:p>
        </w:tc>
        <w:tc>
          <w:tcPr>
            <w:tcW w:w="7371" w:type="dxa"/>
          </w:tcPr>
          <w:p w:rsidR="006B7B95" w:rsidRPr="008A48A5" w:rsidRDefault="001743BD" w:rsidP="0015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x </w:t>
            </w:r>
            <w:r w:rsidR="00C20628" w:rsidRPr="008A48A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min.</w:t>
            </w:r>
          </w:p>
        </w:tc>
      </w:tr>
      <w:tr w:rsidR="00EA324A" w:rsidRPr="008A48A5" w:rsidTr="00F51E3B">
        <w:trPr>
          <w:trHeight w:val="716"/>
        </w:trPr>
        <w:tc>
          <w:tcPr>
            <w:tcW w:w="2269" w:type="dxa"/>
          </w:tcPr>
          <w:p w:rsidR="00EA324A" w:rsidRDefault="00EA324A" w:rsidP="00EA3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8A5">
              <w:rPr>
                <w:rFonts w:ascii="Times New Roman" w:hAnsi="Times New Roman" w:cs="Times New Roman"/>
                <w:sz w:val="24"/>
                <w:szCs w:val="24"/>
              </w:rPr>
              <w:t>Nodarbībai nepieciešamie mācību līdzekļi /</w:t>
            </w:r>
            <w:r w:rsidR="00926D70" w:rsidRPr="008A4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8A5">
              <w:rPr>
                <w:rFonts w:ascii="Times New Roman" w:hAnsi="Times New Roman" w:cs="Times New Roman"/>
                <w:sz w:val="24"/>
                <w:szCs w:val="24"/>
              </w:rPr>
              <w:t>izejmateriāli</w:t>
            </w:r>
          </w:p>
          <w:p w:rsidR="001743BD" w:rsidRPr="008A48A5" w:rsidRDefault="001743BD" w:rsidP="00EA3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EA324A" w:rsidRPr="008A48A5" w:rsidRDefault="004E3CA8" w:rsidP="0015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8A5">
              <w:rPr>
                <w:rFonts w:ascii="Times New Roman" w:hAnsi="Times New Roman" w:cs="Times New Roman"/>
                <w:sz w:val="24"/>
                <w:szCs w:val="24"/>
              </w:rPr>
              <w:t>Virtuves dēlītis, mizojamais nazis, virtuves nazis, bļoda</w:t>
            </w:r>
            <w:r w:rsidR="00915178" w:rsidRPr="008A48A5">
              <w:rPr>
                <w:rFonts w:ascii="Times New Roman" w:hAnsi="Times New Roman" w:cs="Times New Roman"/>
                <w:sz w:val="24"/>
                <w:szCs w:val="24"/>
              </w:rPr>
              <w:t>. Formiņas cepšanai, cepeškrāsns.</w:t>
            </w:r>
          </w:p>
          <w:p w:rsidR="00915178" w:rsidRPr="008A48A5" w:rsidRDefault="00915178" w:rsidP="0091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8A5">
              <w:rPr>
                <w:rFonts w:ascii="Times New Roman" w:hAnsi="Times New Roman" w:cs="Times New Roman"/>
                <w:sz w:val="24"/>
                <w:szCs w:val="24"/>
              </w:rPr>
              <w:t>Ābols, auzu pārslas, kviešu milti,</w:t>
            </w:r>
          </w:p>
          <w:p w:rsidR="00915178" w:rsidRPr="008A48A5" w:rsidRDefault="00915178" w:rsidP="0091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8A5">
              <w:rPr>
                <w:rFonts w:ascii="Times New Roman" w:hAnsi="Times New Roman" w:cs="Times New Roman"/>
                <w:sz w:val="24"/>
                <w:szCs w:val="24"/>
              </w:rPr>
              <w:t xml:space="preserve">sviests, </w:t>
            </w:r>
            <w:r w:rsidR="003F7B83">
              <w:rPr>
                <w:rFonts w:ascii="Times New Roman" w:hAnsi="Times New Roman" w:cs="Times New Roman"/>
                <w:sz w:val="24"/>
                <w:szCs w:val="24"/>
              </w:rPr>
              <w:t>cukurs</w:t>
            </w:r>
            <w:r w:rsidRPr="008A4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7B83">
              <w:rPr>
                <w:rFonts w:ascii="Times New Roman" w:hAnsi="Times New Roman" w:cs="Times New Roman"/>
                <w:sz w:val="24"/>
                <w:szCs w:val="24"/>
              </w:rPr>
              <w:t xml:space="preserve">(medus), </w:t>
            </w:r>
            <w:r w:rsidRPr="008A48A5">
              <w:rPr>
                <w:rFonts w:ascii="Times New Roman" w:hAnsi="Times New Roman" w:cs="Times New Roman"/>
                <w:sz w:val="24"/>
                <w:szCs w:val="24"/>
              </w:rPr>
              <w:t>vanilīna cukurs, kanēlis</w:t>
            </w:r>
          </w:p>
        </w:tc>
      </w:tr>
      <w:tr w:rsidR="00F51E3B" w:rsidRPr="008A48A5" w:rsidTr="00926D70">
        <w:trPr>
          <w:trHeight w:val="1830"/>
        </w:trPr>
        <w:tc>
          <w:tcPr>
            <w:tcW w:w="2269" w:type="dxa"/>
          </w:tcPr>
          <w:p w:rsidR="0015766D" w:rsidRPr="008A48A5" w:rsidRDefault="00F51E3B" w:rsidP="0015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66D" w:rsidRPr="008A48A5">
              <w:rPr>
                <w:rFonts w:ascii="Times New Roman" w:hAnsi="Times New Roman" w:cs="Times New Roman"/>
                <w:sz w:val="24"/>
                <w:szCs w:val="24"/>
              </w:rPr>
              <w:t xml:space="preserve">Sasniedzamais rezultāts </w:t>
            </w:r>
          </w:p>
          <w:p w:rsidR="00F51E3B" w:rsidRPr="008A48A5" w:rsidRDefault="00F51E3B" w:rsidP="0015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8A48A5" w:rsidRPr="008A48A5" w:rsidRDefault="00F51E3B" w:rsidP="001743BD">
            <w:pPr>
              <w:spacing w:after="46" w:line="238" w:lineRule="auto"/>
              <w:ind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7B83">
              <w:rPr>
                <w:rFonts w:ascii="Times New Roman" w:hAnsi="Times New Roman" w:cs="Times New Roman"/>
                <w:sz w:val="24"/>
                <w:szCs w:val="24"/>
              </w:rPr>
              <w:t>Iemācītie</w:t>
            </w:r>
            <w:r w:rsidR="008A48A5" w:rsidRPr="008A48A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227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75BA">
              <w:rPr>
                <w:rFonts w:ascii="Times New Roman" w:hAnsi="Times New Roman" w:cs="Times New Roman"/>
                <w:sz w:val="24"/>
                <w:szCs w:val="24"/>
              </w:rPr>
              <w:t>pamatprasmes</w:t>
            </w:r>
            <w:proofErr w:type="spellEnd"/>
            <w:r w:rsidR="002275BA">
              <w:rPr>
                <w:rFonts w:ascii="Times New Roman" w:hAnsi="Times New Roman" w:cs="Times New Roman"/>
                <w:sz w:val="24"/>
                <w:szCs w:val="24"/>
              </w:rPr>
              <w:t>. Ābolu sagriezt, nomizot, izņemt serdi. Auzu pārslas, ko bieži lieto tikai putrā</w:t>
            </w:r>
            <w:r w:rsidR="001743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275BA">
              <w:rPr>
                <w:rFonts w:ascii="Times New Roman" w:hAnsi="Times New Roman" w:cs="Times New Roman"/>
                <w:sz w:val="24"/>
                <w:szCs w:val="24"/>
              </w:rPr>
              <w:t xml:space="preserve"> var būt garšīgs ēdiens, tikai savādāks, ka</w:t>
            </w:r>
            <w:r w:rsidR="001743B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2275BA">
              <w:rPr>
                <w:rFonts w:ascii="Times New Roman" w:hAnsi="Times New Roman" w:cs="Times New Roman"/>
                <w:sz w:val="24"/>
                <w:szCs w:val="24"/>
              </w:rPr>
              <w:t xml:space="preserve"> tās apgrauzdē</w:t>
            </w:r>
            <w:r w:rsidR="001743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275BA">
              <w:rPr>
                <w:rFonts w:ascii="Times New Roman" w:hAnsi="Times New Roman" w:cs="Times New Roman"/>
                <w:sz w:val="24"/>
                <w:szCs w:val="24"/>
              </w:rPr>
              <w:t xml:space="preserve"> iegūst citu garšu.</w:t>
            </w:r>
            <w:r w:rsidR="003F7B83">
              <w:rPr>
                <w:rFonts w:ascii="Times New Roman" w:hAnsi="Times New Roman" w:cs="Times New Roman"/>
                <w:sz w:val="24"/>
                <w:szCs w:val="24"/>
              </w:rPr>
              <w:t xml:space="preserve"> Vanilīna cukurs, kanēlis, smarža, garša un pielietojums ēdiena gatavošanā.</w:t>
            </w:r>
          </w:p>
          <w:p w:rsidR="0015766D" w:rsidRPr="008A48A5" w:rsidRDefault="00915178" w:rsidP="001743BD">
            <w:pPr>
              <w:spacing w:after="46" w:line="238" w:lineRule="auto"/>
              <w:ind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8A5">
              <w:rPr>
                <w:rFonts w:ascii="Times New Roman" w:hAnsi="Times New Roman" w:cs="Times New Roman"/>
                <w:sz w:val="24"/>
                <w:szCs w:val="24"/>
              </w:rPr>
              <w:t>Garšīgs</w:t>
            </w:r>
            <w:r w:rsidR="001743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A48A5">
              <w:rPr>
                <w:rFonts w:ascii="Times New Roman" w:hAnsi="Times New Roman" w:cs="Times New Roman"/>
                <w:sz w:val="24"/>
                <w:szCs w:val="24"/>
              </w:rPr>
              <w:t xml:space="preserve"> veselīgs saldais ēdiens, pagatavots no vienkāršiem produktiem, bez pārtikas piedevām un </w:t>
            </w:r>
            <w:r w:rsidR="001E54C2" w:rsidRPr="008A48A5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r w:rsidR="001743BD">
              <w:rPr>
                <w:rFonts w:ascii="Times New Roman" w:hAnsi="Times New Roman" w:cs="Times New Roman"/>
                <w:sz w:val="24"/>
                <w:szCs w:val="24"/>
              </w:rPr>
              <w:t>vielām no vi</w:t>
            </w:r>
            <w:r w:rsidR="002275BA">
              <w:rPr>
                <w:rFonts w:ascii="Times New Roman" w:hAnsi="Times New Roman" w:cs="Times New Roman"/>
                <w:sz w:val="24"/>
                <w:szCs w:val="24"/>
              </w:rPr>
              <w:t>siem pieejamām izejvielām.</w:t>
            </w:r>
          </w:p>
          <w:p w:rsidR="00F51E3B" w:rsidRPr="008A48A5" w:rsidRDefault="00F51E3B" w:rsidP="0015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E3B" w:rsidRPr="008A48A5" w:rsidTr="00926D70">
        <w:trPr>
          <w:trHeight w:val="1686"/>
        </w:trPr>
        <w:tc>
          <w:tcPr>
            <w:tcW w:w="2269" w:type="dxa"/>
          </w:tcPr>
          <w:p w:rsidR="00F51E3B" w:rsidRPr="00092E6E" w:rsidRDefault="00F51E3B" w:rsidP="001743BD">
            <w:pPr>
              <w:spacing w:after="46" w:line="238" w:lineRule="auto"/>
              <w:ind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092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66D" w:rsidRPr="00092E6E">
              <w:rPr>
                <w:rFonts w:ascii="Times New Roman" w:hAnsi="Times New Roman" w:cs="Times New Roman"/>
                <w:sz w:val="24"/>
                <w:szCs w:val="24"/>
              </w:rPr>
              <w:t xml:space="preserve">Nodarbības apraksts  </w:t>
            </w:r>
          </w:p>
          <w:p w:rsidR="002379EF" w:rsidRDefault="002379EF" w:rsidP="0015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6E" w:rsidRDefault="00092E6E" w:rsidP="0015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6E" w:rsidRDefault="00092E6E" w:rsidP="0015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6E" w:rsidRDefault="00092E6E" w:rsidP="0015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6E" w:rsidRDefault="00092E6E" w:rsidP="0015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6E" w:rsidRDefault="00092E6E" w:rsidP="0015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6E" w:rsidRDefault="00092E6E" w:rsidP="0015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D92" w:rsidRDefault="00FF5D92" w:rsidP="0015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E6E" w:rsidRPr="00092E6E" w:rsidRDefault="00092E6E" w:rsidP="0015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9EF" w:rsidRPr="00092E6E" w:rsidRDefault="002379EF" w:rsidP="0015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E6E">
              <w:rPr>
                <w:rFonts w:ascii="Times New Roman" w:hAnsi="Times New Roman" w:cs="Times New Roman"/>
                <w:noProof/>
                <w:lang w:eastAsia="lv-LV"/>
              </w:rPr>
              <w:lastRenderedPageBreak/>
              <w:drawing>
                <wp:inline distT="0" distB="0" distL="0" distR="0" wp14:anchorId="0CA48817" wp14:editId="1F05928E">
                  <wp:extent cx="1152825" cy="971550"/>
                  <wp:effectExtent l="190500" t="190500" r="200025" b="190500"/>
                  <wp:docPr id="4" name="Attēls 4" descr="Pilngraudu auzu pārslas 50g - Mani graudaugi, pākšaugi - Interneta veikals  - ieber.l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ilngraudu auzu pārslas 50g - Mani graudaugi, pākšaugi - Interneta veikals  - ieber.l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072" cy="9902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284E23" w:rsidRPr="00092E6E" w:rsidRDefault="00F51E3B" w:rsidP="0028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E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284E23" w:rsidRPr="00092E6E">
              <w:rPr>
                <w:rFonts w:ascii="Times New Roman" w:hAnsi="Times New Roman" w:cs="Times New Roman"/>
                <w:sz w:val="24"/>
                <w:szCs w:val="24"/>
              </w:rPr>
              <w:t xml:space="preserve">Sagatavoties nodarbībai. Darba vietas sakārtošana. </w:t>
            </w:r>
          </w:p>
          <w:p w:rsidR="00284E23" w:rsidRPr="00092E6E" w:rsidRDefault="00284E23" w:rsidP="0028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E6E">
              <w:rPr>
                <w:rFonts w:ascii="Times New Roman" w:hAnsi="Times New Roman" w:cs="Times New Roman"/>
                <w:sz w:val="24"/>
                <w:szCs w:val="24"/>
              </w:rPr>
              <w:t xml:space="preserve"> Izvēlēties darba instrumentus. Nažus, dēlīti , bļodas, cepamās formas. </w:t>
            </w:r>
          </w:p>
          <w:p w:rsidR="002379EF" w:rsidRPr="00092E6E" w:rsidRDefault="00284E23" w:rsidP="00284E23">
            <w:pPr>
              <w:rPr>
                <w:rFonts w:ascii="Times New Roman" w:hAnsi="Times New Roman" w:cs="Times New Roman"/>
                <w:noProof/>
                <w:lang w:eastAsia="lv-LV"/>
              </w:rPr>
            </w:pPr>
            <w:r w:rsidRPr="00092E6E">
              <w:rPr>
                <w:rFonts w:ascii="Times New Roman" w:hAnsi="Times New Roman" w:cs="Times New Roman"/>
                <w:sz w:val="24"/>
                <w:szCs w:val="24"/>
              </w:rPr>
              <w:t>Uzzināt par ābolu daudzveidību, šķirnēm, garšām, vērtīgajām vielām, kuras satur āboli, nomizot ābolus- iegūt jaunas prasmes, mizojot ar dažādiem nažiem, ievērot darba drošību</w:t>
            </w:r>
            <w:r w:rsidR="003F7B83" w:rsidRPr="00092E6E">
              <w:rPr>
                <w:rFonts w:ascii="Times New Roman" w:hAnsi="Times New Roman" w:cs="Times New Roman"/>
                <w:sz w:val="24"/>
                <w:szCs w:val="24"/>
              </w:rPr>
              <w:t>. I</w:t>
            </w:r>
            <w:r w:rsidRPr="00092E6E">
              <w:rPr>
                <w:rFonts w:ascii="Times New Roman" w:hAnsi="Times New Roman" w:cs="Times New Roman"/>
                <w:sz w:val="24"/>
                <w:szCs w:val="24"/>
              </w:rPr>
              <w:t>epazīties ar garšvielām- kanēli, vanilīnu, pielietošanu darba procesā.</w:t>
            </w:r>
            <w:r w:rsidR="003F7B83" w:rsidRPr="00092E6E">
              <w:rPr>
                <w:rFonts w:ascii="Times New Roman" w:hAnsi="Times New Roman" w:cs="Times New Roman"/>
                <w:sz w:val="24"/>
                <w:szCs w:val="24"/>
              </w:rPr>
              <w:t xml:space="preserve"> Par sviesta </w:t>
            </w:r>
            <w:r w:rsidR="002379EF" w:rsidRPr="00092E6E">
              <w:rPr>
                <w:rFonts w:ascii="Times New Roman" w:hAnsi="Times New Roman" w:cs="Times New Roman"/>
                <w:sz w:val="24"/>
                <w:szCs w:val="24"/>
              </w:rPr>
              <w:t>vērtīgajām īpašībām.</w:t>
            </w:r>
            <w:r w:rsidR="002379EF" w:rsidRPr="00092E6E">
              <w:rPr>
                <w:rFonts w:ascii="Times New Roman" w:hAnsi="Times New Roman" w:cs="Times New Roman"/>
                <w:noProof/>
                <w:lang w:eastAsia="lv-LV"/>
              </w:rPr>
              <w:t xml:space="preserve"> </w:t>
            </w:r>
          </w:p>
          <w:p w:rsidR="00092E6E" w:rsidRDefault="00092E6E" w:rsidP="002379EF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lang w:eastAsia="lv-LV"/>
              </w:rPr>
            </w:pPr>
            <w:r>
              <w:rPr>
                <w:rFonts w:ascii="Times New Roman" w:hAnsi="Times New Roman" w:cs="Times New Roman"/>
                <w:noProof/>
                <w:lang w:eastAsia="lv-LV"/>
              </w:rPr>
              <w:t>Izvēlas instrumentus, nažus. Informēju par drošību, lai izvairītos no traumām.</w:t>
            </w:r>
          </w:p>
          <w:p w:rsidR="002379EF" w:rsidRPr="00FF5D92" w:rsidRDefault="00092E6E" w:rsidP="00FF5D92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lang w:eastAsia="lv-LV"/>
              </w:rPr>
            </w:pPr>
            <w:r>
              <w:rPr>
                <w:rFonts w:ascii="Times New Roman" w:hAnsi="Times New Roman" w:cs="Times New Roman"/>
                <w:noProof/>
                <w:lang w:eastAsia="lv-LV"/>
              </w:rPr>
              <w:t>Nomizo, s</w:t>
            </w:r>
            <w:r w:rsidR="002379EF" w:rsidRPr="00092E6E">
              <w:rPr>
                <w:rFonts w:ascii="Times New Roman" w:hAnsi="Times New Roman" w:cs="Times New Roman"/>
                <w:noProof/>
                <w:lang w:eastAsia="lv-LV"/>
              </w:rPr>
              <w:t xml:space="preserve">agriež ābolu, </w:t>
            </w:r>
            <w:r w:rsidR="00FF5D92">
              <w:rPr>
                <w:rFonts w:ascii="Times New Roman" w:hAnsi="Times New Roman" w:cs="Times New Roman"/>
                <w:noProof/>
                <w:lang w:eastAsia="lv-LV"/>
              </w:rPr>
              <w:t xml:space="preserve">bļodiņā </w:t>
            </w:r>
            <w:r w:rsidR="002379EF" w:rsidRPr="00092E6E">
              <w:rPr>
                <w:rFonts w:ascii="Times New Roman" w:hAnsi="Times New Roman" w:cs="Times New Roman"/>
                <w:noProof/>
                <w:lang w:eastAsia="lv-LV"/>
              </w:rPr>
              <w:t>sajauc ar cukuru, vaniļas cukuru, kanēli.</w:t>
            </w:r>
            <w:r w:rsidR="00FF5D92">
              <w:rPr>
                <w:rFonts w:ascii="Times New Roman" w:hAnsi="Times New Roman" w:cs="Times New Roman"/>
                <w:noProof/>
                <w:lang w:eastAsia="lv-LV"/>
              </w:rPr>
              <w:t xml:space="preserve"> </w:t>
            </w:r>
            <w:r w:rsidR="002379EF" w:rsidRPr="00FF5D92">
              <w:rPr>
                <w:rFonts w:ascii="Times New Roman" w:hAnsi="Times New Roman" w:cs="Times New Roman"/>
                <w:noProof/>
                <w:lang w:eastAsia="lv-LV"/>
              </w:rPr>
              <w:t xml:space="preserve"> </w:t>
            </w:r>
          </w:p>
          <w:p w:rsidR="002379EF" w:rsidRDefault="002379EF" w:rsidP="002379EF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lang w:eastAsia="lv-LV"/>
              </w:rPr>
            </w:pPr>
            <w:r w:rsidRPr="00092E6E">
              <w:rPr>
                <w:rFonts w:ascii="Times New Roman" w:hAnsi="Times New Roman" w:cs="Times New Roman"/>
                <w:noProof/>
                <w:lang w:eastAsia="lv-LV"/>
              </w:rPr>
              <w:t>Kārto cepamajā formi</w:t>
            </w:r>
            <w:r w:rsidR="001743BD">
              <w:rPr>
                <w:rFonts w:ascii="Times New Roman" w:hAnsi="Times New Roman" w:cs="Times New Roman"/>
                <w:noProof/>
                <w:lang w:eastAsia="lv-LV"/>
              </w:rPr>
              <w:t>ņā ābolus un cep cepeškrāsnī 10</w:t>
            </w:r>
            <w:r w:rsidRPr="00092E6E">
              <w:rPr>
                <w:rFonts w:ascii="Times New Roman" w:hAnsi="Times New Roman" w:cs="Times New Roman"/>
                <w:noProof/>
                <w:lang w:eastAsia="lv-LV"/>
              </w:rPr>
              <w:t xml:space="preserve"> min. 180 grādos.</w:t>
            </w:r>
          </w:p>
          <w:p w:rsidR="00FF5D92" w:rsidRPr="00FF5D92" w:rsidRDefault="00FF5D92" w:rsidP="00FF5D92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lang w:eastAsia="lv-LV"/>
              </w:rPr>
            </w:pPr>
            <w:r w:rsidRPr="00092E6E">
              <w:rPr>
                <w:rFonts w:ascii="Times New Roman" w:hAnsi="Times New Roman" w:cs="Times New Roman"/>
                <w:noProof/>
                <w:lang w:eastAsia="lv-LV"/>
              </w:rPr>
              <w:t>Samaisa bļodiņā auzu pārslas, miltus, daļu cukura un sviestu.</w:t>
            </w:r>
          </w:p>
          <w:p w:rsidR="002379EF" w:rsidRPr="00092E6E" w:rsidRDefault="002379EF" w:rsidP="002379EF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lang w:eastAsia="lv-LV"/>
              </w:rPr>
            </w:pPr>
            <w:r w:rsidRPr="00092E6E">
              <w:rPr>
                <w:rFonts w:ascii="Times New Roman" w:hAnsi="Times New Roman" w:cs="Times New Roman"/>
                <w:noProof/>
                <w:lang w:eastAsia="lv-LV"/>
              </w:rPr>
              <w:lastRenderedPageBreak/>
              <w:t>Tad pārliek ar karoti sagatavoto auzu pārslu maisījumu</w:t>
            </w:r>
            <w:r w:rsidR="00FF5D92">
              <w:rPr>
                <w:rFonts w:ascii="Times New Roman" w:hAnsi="Times New Roman" w:cs="Times New Roman"/>
                <w:noProof/>
                <w:lang w:eastAsia="lv-LV"/>
              </w:rPr>
              <w:t xml:space="preserve"> āboliem, kuri ir pusgatavi</w:t>
            </w:r>
            <w:r w:rsidR="001743BD">
              <w:rPr>
                <w:rFonts w:ascii="Times New Roman" w:hAnsi="Times New Roman" w:cs="Times New Roman"/>
                <w:noProof/>
                <w:lang w:eastAsia="lv-LV"/>
              </w:rPr>
              <w:t>,</w:t>
            </w:r>
            <w:r w:rsidRPr="00092E6E">
              <w:rPr>
                <w:rFonts w:ascii="Times New Roman" w:hAnsi="Times New Roman" w:cs="Times New Roman"/>
                <w:noProof/>
                <w:lang w:eastAsia="lv-LV"/>
              </w:rPr>
              <w:t xml:space="preserve"> un turpina cept cepeškrāsnī vēl 10-15 min. </w:t>
            </w:r>
          </w:p>
          <w:p w:rsidR="002379EF" w:rsidRPr="00092E6E" w:rsidRDefault="002379EF" w:rsidP="002379EF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lang w:eastAsia="lv-LV"/>
              </w:rPr>
            </w:pPr>
            <w:r w:rsidRPr="00092E6E">
              <w:rPr>
                <w:rFonts w:ascii="Times New Roman" w:hAnsi="Times New Roman" w:cs="Times New Roman"/>
                <w:noProof/>
                <w:lang w:eastAsia="lv-LV"/>
              </w:rPr>
              <w:t>Pa šo laiku jāsakārto darba vieta, jānomazgā, jānoslauka trauki</w:t>
            </w:r>
            <w:r w:rsidR="00092E6E" w:rsidRPr="00092E6E">
              <w:rPr>
                <w:rFonts w:ascii="Times New Roman" w:hAnsi="Times New Roman" w:cs="Times New Roman"/>
                <w:noProof/>
                <w:lang w:eastAsia="lv-LV"/>
              </w:rPr>
              <w:t xml:space="preserve">. </w:t>
            </w:r>
          </w:p>
          <w:p w:rsidR="00092E6E" w:rsidRPr="00092E6E" w:rsidRDefault="00092E6E" w:rsidP="002379EF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lang w:eastAsia="lv-LV"/>
              </w:rPr>
            </w:pPr>
            <w:r w:rsidRPr="00092E6E">
              <w:rPr>
                <w:rFonts w:ascii="Times New Roman" w:hAnsi="Times New Roman" w:cs="Times New Roman"/>
                <w:noProof/>
                <w:lang w:eastAsia="lv-LV"/>
              </w:rPr>
              <w:t>Nākošais jāievēro drošība, lai neaiztiktu karstu ēdienu.</w:t>
            </w:r>
            <w:r w:rsidR="00FF5D92">
              <w:rPr>
                <w:rFonts w:ascii="Times New Roman" w:hAnsi="Times New Roman" w:cs="Times New Roman"/>
                <w:noProof/>
                <w:lang w:eastAsia="lv-LV"/>
              </w:rPr>
              <w:t xml:space="preserve"> </w:t>
            </w:r>
            <w:r w:rsidRPr="00092E6E">
              <w:rPr>
                <w:rFonts w:ascii="Times New Roman" w:hAnsi="Times New Roman" w:cs="Times New Roman"/>
                <w:noProof/>
                <w:lang w:eastAsia="lv-LV"/>
              </w:rPr>
              <w:t>Jāiemācās pagaidīt.</w:t>
            </w:r>
          </w:p>
          <w:p w:rsidR="00092E6E" w:rsidRPr="00092E6E" w:rsidRDefault="00092E6E" w:rsidP="002379EF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lang w:eastAsia="lv-LV"/>
              </w:rPr>
            </w:pPr>
            <w:r w:rsidRPr="00092E6E">
              <w:rPr>
                <w:rFonts w:ascii="Times New Roman" w:hAnsi="Times New Roman" w:cs="Times New Roman"/>
                <w:noProof/>
                <w:lang w:eastAsia="lv-LV"/>
              </w:rPr>
              <w:t>Sakārto uz šķīvja.</w:t>
            </w:r>
            <w:r w:rsidR="00FF5D92">
              <w:rPr>
                <w:rFonts w:ascii="Times New Roman" w:hAnsi="Times New Roman" w:cs="Times New Roman"/>
                <w:noProof/>
                <w:lang w:eastAsia="lv-LV"/>
              </w:rPr>
              <w:t xml:space="preserve"> Izdomā par noformējumu. </w:t>
            </w:r>
            <w:r w:rsidRPr="00092E6E">
              <w:rPr>
                <w:rFonts w:ascii="Times New Roman" w:hAnsi="Times New Roman" w:cs="Times New Roman"/>
                <w:noProof/>
                <w:lang w:eastAsia="lv-LV"/>
              </w:rPr>
              <w:t xml:space="preserve"> Nogaršo.</w:t>
            </w:r>
            <w:r w:rsidR="00FF5D92">
              <w:rPr>
                <w:rFonts w:ascii="Times New Roman" w:hAnsi="Times New Roman" w:cs="Times New Roman"/>
                <w:noProof/>
                <w:lang w:eastAsia="lv-LV"/>
              </w:rPr>
              <w:t xml:space="preserve"> Dažreiz pagatavoto aiznes līdzi paņemtajā trauciņā.</w:t>
            </w:r>
          </w:p>
          <w:p w:rsidR="00F51E3B" w:rsidRPr="00092E6E" w:rsidRDefault="002379EF" w:rsidP="0028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E6E">
              <w:rPr>
                <w:rFonts w:ascii="Times New Roman" w:hAnsi="Times New Roman" w:cs="Times New Roman"/>
                <w:noProof/>
                <w:lang w:eastAsia="lv-LV"/>
              </w:rPr>
              <w:drawing>
                <wp:inline distT="0" distB="0" distL="0" distR="0" wp14:anchorId="1684EFA1" wp14:editId="04E9C10B">
                  <wp:extent cx="1533317" cy="1126901"/>
                  <wp:effectExtent l="190500" t="190500" r="181610" b="187960"/>
                  <wp:docPr id="2" name="Attēls 2" descr="https://content0-foto.inbox.lv/thumb/l/i/liga.filipovica_Mail-Attachments_20210809-1223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content0-foto.inbox.lv/thumb/l/i/liga.filipovica_Mail-Attachments_20210809-1223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965" cy="11457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 w:rsidRPr="00092E6E">
              <w:rPr>
                <w:rFonts w:ascii="Times New Roman" w:hAnsi="Times New Roman" w:cs="Times New Roman"/>
                <w:noProof/>
                <w:lang w:eastAsia="lv-LV"/>
              </w:rPr>
              <w:drawing>
                <wp:inline distT="0" distB="0" distL="0" distR="0" wp14:anchorId="1D3BE33D" wp14:editId="1D895BAD">
                  <wp:extent cx="1435994" cy="1130300"/>
                  <wp:effectExtent l="190500" t="190500" r="183515" b="184150"/>
                  <wp:docPr id="3" name="Attēls 3" descr="https://content0-foto.inbox.lv/thumb/l/i/liga.filipovica_Mail-Attachments_20210809-1250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content0-foto.inbox.lv/thumb/l/i/liga.filipovica_Mail-Attachments_20210809-1250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84" cy="12845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1E3B" w:rsidRPr="008A48A5" w:rsidTr="00F51E3B">
        <w:trPr>
          <w:trHeight w:val="1282"/>
        </w:trPr>
        <w:tc>
          <w:tcPr>
            <w:tcW w:w="2269" w:type="dxa"/>
          </w:tcPr>
          <w:p w:rsidR="00F51E3B" w:rsidRPr="008A48A5" w:rsidRDefault="00F51E3B" w:rsidP="0015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8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Piezīmes/ ieteikumi/komentāri  nodarbības organizēšanai </w:t>
            </w:r>
          </w:p>
        </w:tc>
        <w:tc>
          <w:tcPr>
            <w:tcW w:w="7371" w:type="dxa"/>
          </w:tcPr>
          <w:p w:rsidR="008A48A5" w:rsidRDefault="001E54C2" w:rsidP="001743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8A5">
              <w:rPr>
                <w:rFonts w:ascii="Times New Roman" w:hAnsi="Times New Roman" w:cs="Times New Roman"/>
                <w:sz w:val="24"/>
                <w:szCs w:val="24"/>
              </w:rPr>
              <w:t>Parasti</w:t>
            </w:r>
            <w:r w:rsidR="001743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92E6E">
              <w:rPr>
                <w:rFonts w:ascii="Times New Roman" w:hAnsi="Times New Roman" w:cs="Times New Roman"/>
                <w:sz w:val="24"/>
                <w:szCs w:val="24"/>
              </w:rPr>
              <w:t xml:space="preserve"> ja iespējams</w:t>
            </w:r>
            <w:r w:rsidRPr="008A48A5">
              <w:rPr>
                <w:rFonts w:ascii="Times New Roman" w:hAnsi="Times New Roman" w:cs="Times New Roman"/>
                <w:sz w:val="24"/>
                <w:szCs w:val="24"/>
              </w:rPr>
              <w:t xml:space="preserve"> pagatavoju paraugu, lai labāk izprastu gatavošanas procesu, </w:t>
            </w:r>
            <w:r w:rsidR="00092E6E">
              <w:rPr>
                <w:rFonts w:ascii="Times New Roman" w:hAnsi="Times New Roman" w:cs="Times New Roman"/>
                <w:sz w:val="24"/>
                <w:szCs w:val="24"/>
              </w:rPr>
              <w:t>sagriešanas formas, lai varu</w:t>
            </w:r>
            <w:r w:rsidRPr="008A48A5">
              <w:rPr>
                <w:rFonts w:ascii="Times New Roman" w:hAnsi="Times New Roman" w:cs="Times New Roman"/>
                <w:sz w:val="24"/>
                <w:szCs w:val="24"/>
              </w:rPr>
              <w:t xml:space="preserve"> parādīt</w:t>
            </w:r>
            <w:r w:rsidR="001743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A48A5">
              <w:rPr>
                <w:rFonts w:ascii="Times New Roman" w:hAnsi="Times New Roman" w:cs="Times New Roman"/>
                <w:sz w:val="24"/>
                <w:szCs w:val="24"/>
              </w:rPr>
              <w:t xml:space="preserve"> kādam jābūt rezultātam</w:t>
            </w:r>
            <w:r w:rsidR="008A48A5" w:rsidRPr="008A48A5">
              <w:rPr>
                <w:rFonts w:ascii="Times New Roman" w:hAnsi="Times New Roman" w:cs="Times New Roman"/>
                <w:sz w:val="24"/>
                <w:szCs w:val="24"/>
              </w:rPr>
              <w:t>. Izraisu interesi ar sagatavotu piemēru, kā jāsagriež produkti, kāpēc mizot ābolu, kāpēc var arī nemizot.</w:t>
            </w:r>
            <w:r w:rsidR="00092E6E">
              <w:rPr>
                <w:rFonts w:ascii="Times New Roman" w:hAnsi="Times New Roman" w:cs="Times New Roman"/>
                <w:sz w:val="24"/>
                <w:szCs w:val="24"/>
              </w:rPr>
              <w:t xml:space="preserve"> Kādi ir miltu veidi, sviesta aizstājēji produkti.</w:t>
            </w:r>
            <w:r w:rsidR="00974C99">
              <w:rPr>
                <w:rFonts w:ascii="Times New Roman" w:hAnsi="Times New Roman" w:cs="Times New Roman"/>
                <w:sz w:val="24"/>
                <w:szCs w:val="24"/>
              </w:rPr>
              <w:t xml:space="preserve"> Bieži vajadzīga individuāla pieeja</w:t>
            </w:r>
            <w:r w:rsidR="0005661B">
              <w:rPr>
                <w:rFonts w:ascii="Times New Roman" w:hAnsi="Times New Roman" w:cs="Times New Roman"/>
                <w:sz w:val="24"/>
                <w:szCs w:val="24"/>
              </w:rPr>
              <w:t xml:space="preserve">, jo </w:t>
            </w:r>
            <w:r w:rsidR="001743BD">
              <w:rPr>
                <w:rFonts w:ascii="Times New Roman" w:hAnsi="Times New Roman" w:cs="Times New Roman"/>
                <w:sz w:val="24"/>
                <w:szCs w:val="24"/>
              </w:rPr>
              <w:t>bērni</w:t>
            </w:r>
            <w:r w:rsidR="0005661B">
              <w:rPr>
                <w:rFonts w:ascii="Times New Roman" w:hAnsi="Times New Roman" w:cs="Times New Roman"/>
                <w:sz w:val="24"/>
                <w:szCs w:val="24"/>
              </w:rPr>
              <w:t xml:space="preserve"> ir dažāda vecuma</w:t>
            </w:r>
            <w:r w:rsidR="001743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5661B">
              <w:rPr>
                <w:rFonts w:ascii="Times New Roman" w:hAnsi="Times New Roman" w:cs="Times New Roman"/>
                <w:sz w:val="24"/>
                <w:szCs w:val="24"/>
              </w:rPr>
              <w:t xml:space="preserve"> ar dažādām prasmēm. </w:t>
            </w:r>
            <w:r w:rsidR="008A48A5" w:rsidRPr="008A48A5">
              <w:rPr>
                <w:rFonts w:ascii="Times New Roman" w:hAnsi="Times New Roman" w:cs="Times New Roman"/>
                <w:sz w:val="24"/>
                <w:szCs w:val="24"/>
              </w:rPr>
              <w:t>Kā izgriezt serdi, kāpēc to dara, ar kādiem instrumentiem. Kā pagatavotais ēdiens garšo?</w:t>
            </w:r>
            <w:r w:rsidR="00092E6E">
              <w:rPr>
                <w:rFonts w:ascii="Times New Roman" w:hAnsi="Times New Roman" w:cs="Times New Roman"/>
                <w:sz w:val="24"/>
                <w:szCs w:val="24"/>
              </w:rPr>
              <w:t xml:space="preserve"> Atļauju pagaršot.</w:t>
            </w:r>
            <w:r w:rsidR="008A48A5" w:rsidRPr="008A48A5">
              <w:rPr>
                <w:rFonts w:ascii="Times New Roman" w:hAnsi="Times New Roman" w:cs="Times New Roman"/>
                <w:sz w:val="24"/>
                <w:szCs w:val="24"/>
              </w:rPr>
              <w:t xml:space="preserve"> Ar ko labāk pasniegt? Ar ko var aizvietot produktus?( miltu veidi)</w:t>
            </w:r>
            <w:r w:rsidR="00092E6E">
              <w:rPr>
                <w:rFonts w:ascii="Times New Roman" w:hAnsi="Times New Roman" w:cs="Times New Roman"/>
                <w:sz w:val="24"/>
                <w:szCs w:val="24"/>
              </w:rPr>
              <w:t xml:space="preserve"> Medus-cukura vietā.</w:t>
            </w:r>
          </w:p>
          <w:p w:rsidR="00AA61E1" w:rsidRDefault="001743BD" w:rsidP="001743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Bērni </w:t>
            </w:r>
            <w:r w:rsidR="00AA61E1">
              <w:rPr>
                <w:rFonts w:ascii="Times New Roman" w:hAnsi="Times New Roman" w:cs="Times New Roman"/>
                <w:sz w:val="24"/>
                <w:szCs w:val="24"/>
              </w:rPr>
              <w:t xml:space="preserve"> iegūst jaunas prasmes, uzzina par produktu daudzveidību, </w:t>
            </w:r>
          </w:p>
          <w:p w:rsidR="00AA61E1" w:rsidRDefault="00AA61E1" w:rsidP="001743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Iemācās sakārtot darba vietu.</w:t>
            </w:r>
          </w:p>
          <w:p w:rsidR="001743BD" w:rsidRPr="008A48A5" w:rsidRDefault="001743BD" w:rsidP="00155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1E3B" w:rsidRPr="00F51E3B" w:rsidRDefault="00F51E3B" w:rsidP="006B7B95">
      <w:pPr>
        <w:rPr>
          <w:rFonts w:ascii="Times New Roman" w:hAnsi="Times New Roman" w:cs="Times New Roman"/>
          <w:sz w:val="24"/>
          <w:szCs w:val="24"/>
        </w:rPr>
      </w:pPr>
    </w:p>
    <w:sectPr w:rsidR="00F51E3B" w:rsidRPr="00F51E3B" w:rsidSect="001743BD">
      <w:pgSz w:w="11906" w:h="16838"/>
      <w:pgMar w:top="1135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F56DF"/>
    <w:multiLevelType w:val="hybridMultilevel"/>
    <w:tmpl w:val="B1FA76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E3B"/>
    <w:rsid w:val="0005661B"/>
    <w:rsid w:val="00092E6E"/>
    <w:rsid w:val="00155AAA"/>
    <w:rsid w:val="0015766D"/>
    <w:rsid w:val="001743BD"/>
    <w:rsid w:val="001A14E4"/>
    <w:rsid w:val="001E54C2"/>
    <w:rsid w:val="002275BA"/>
    <w:rsid w:val="002379EF"/>
    <w:rsid w:val="00284E23"/>
    <w:rsid w:val="00344057"/>
    <w:rsid w:val="003F7B83"/>
    <w:rsid w:val="004E3CA8"/>
    <w:rsid w:val="00592E89"/>
    <w:rsid w:val="005B60B8"/>
    <w:rsid w:val="006B7B95"/>
    <w:rsid w:val="00877FD9"/>
    <w:rsid w:val="008A48A5"/>
    <w:rsid w:val="00915178"/>
    <w:rsid w:val="00926D70"/>
    <w:rsid w:val="00940D9B"/>
    <w:rsid w:val="00974C99"/>
    <w:rsid w:val="00A33ECF"/>
    <w:rsid w:val="00AA61E1"/>
    <w:rsid w:val="00C20628"/>
    <w:rsid w:val="00EA324A"/>
    <w:rsid w:val="00F51E3B"/>
    <w:rsid w:val="00F77044"/>
    <w:rsid w:val="00FF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0FB92"/>
  <w15:chartTrackingRefBased/>
  <w15:docId w15:val="{1604F454-3955-470F-946A-18ED0095D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51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F51E3B"/>
    <w:pPr>
      <w:spacing w:after="0" w:line="240" w:lineRule="auto"/>
    </w:pPr>
    <w:rPr>
      <w:rFonts w:eastAsiaTheme="minorEastAsia"/>
      <w:lang w:eastAsia="lv-LV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F77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77044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237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1974</Words>
  <Characters>1126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Klāviņa</dc:creator>
  <cp:keywords/>
  <dc:description/>
  <cp:lastModifiedBy>Ilona Klāviņa</cp:lastModifiedBy>
  <cp:revision>3</cp:revision>
  <cp:lastPrinted>2024-03-20T09:27:00Z</cp:lastPrinted>
  <dcterms:created xsi:type="dcterms:W3CDTF">2024-04-29T14:43:00Z</dcterms:created>
  <dcterms:modified xsi:type="dcterms:W3CDTF">2024-05-22T14:42:00Z</dcterms:modified>
</cp:coreProperties>
</file>