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AD" w:rsidRPr="00450997" w:rsidRDefault="000006AD" w:rsidP="0045099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50997">
        <w:rPr>
          <w:rFonts w:ascii="Times New Roman" w:hAnsi="Times New Roman" w:cs="Times New Roman"/>
          <w:b/>
        </w:rPr>
        <w:t>APSTIPRINU:</w:t>
      </w:r>
    </w:p>
    <w:p w:rsidR="00450997" w:rsidRDefault="000006AD" w:rsidP="0045099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50997">
        <w:rPr>
          <w:rFonts w:ascii="Times New Roman" w:hAnsi="Times New Roman" w:cs="Times New Roman"/>
        </w:rPr>
        <w:t>Ventspils Jaunrades nam</w:t>
      </w:r>
      <w:r w:rsidR="00450997">
        <w:rPr>
          <w:rFonts w:ascii="Times New Roman" w:hAnsi="Times New Roman" w:cs="Times New Roman"/>
        </w:rPr>
        <w:t>a</w:t>
      </w:r>
    </w:p>
    <w:p w:rsidR="000006AD" w:rsidRDefault="00450997" w:rsidP="00AF3685">
      <w:pPr>
        <w:spacing w:after="0" w:line="360" w:lineRule="auto"/>
        <w:ind w:left="6480" w:firstLine="720"/>
        <w:rPr>
          <w:rFonts w:ascii="Times New Roman" w:hAnsi="Times New Roman" w:cs="Times New Roman"/>
        </w:rPr>
      </w:pPr>
      <w:r w:rsidRPr="0045099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irektore</w:t>
      </w:r>
      <w:r w:rsidRPr="00450997">
        <w:rPr>
          <w:rFonts w:ascii="Times New Roman" w:hAnsi="Times New Roman" w:cs="Times New Roman"/>
        </w:rPr>
        <w:t xml:space="preserve"> D.Silarāja </w:t>
      </w:r>
    </w:p>
    <w:p w:rsidR="00450997" w:rsidRPr="003E19A9" w:rsidRDefault="00450997" w:rsidP="0045099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E19A9">
        <w:rPr>
          <w:rFonts w:ascii="Times New Roman" w:hAnsi="Times New Roman" w:cs="Times New Roman"/>
        </w:rPr>
        <w:tab/>
        <w:t xml:space="preserve">2016.gada 21. </w:t>
      </w:r>
      <w:r w:rsidR="00805F6F" w:rsidRPr="003E19A9">
        <w:rPr>
          <w:rFonts w:ascii="Times New Roman" w:hAnsi="Times New Roman" w:cs="Times New Roman"/>
        </w:rPr>
        <w:t>jūlijā</w:t>
      </w:r>
    </w:p>
    <w:p w:rsidR="009B41F2" w:rsidRPr="003E19A9" w:rsidRDefault="009B41F2" w:rsidP="0045099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7159F" w:rsidRDefault="00B73C76" w:rsidP="0045099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19A9">
        <w:rPr>
          <w:rFonts w:ascii="Times New Roman" w:hAnsi="Times New Roman" w:cs="Times New Roman"/>
        </w:rPr>
        <w:t xml:space="preserve">Saskaņots ar VISC </w:t>
      </w:r>
    </w:p>
    <w:p w:rsidR="00B73C76" w:rsidRPr="003E19A9" w:rsidRDefault="0027159F" w:rsidP="0045099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vecākais referents</w:t>
      </w:r>
      <w:r w:rsidR="00B73C76" w:rsidRPr="003E19A9">
        <w:rPr>
          <w:rFonts w:ascii="Times New Roman" w:hAnsi="Times New Roman" w:cs="Times New Roman"/>
        </w:rPr>
        <w:t xml:space="preserve"> Jāni</w:t>
      </w:r>
      <w:r>
        <w:rPr>
          <w:rFonts w:ascii="Times New Roman" w:hAnsi="Times New Roman" w:cs="Times New Roman"/>
        </w:rPr>
        <w:t>s Rage-Raģis</w:t>
      </w:r>
    </w:p>
    <w:p w:rsidR="0027159F" w:rsidRPr="003E19A9" w:rsidRDefault="0027159F" w:rsidP="0027159F">
      <w:pPr>
        <w:spacing w:after="0" w:line="360" w:lineRule="auto"/>
        <w:rPr>
          <w:rFonts w:ascii="Times New Roman" w:hAnsi="Times New Roman" w:cs="Times New Roman"/>
        </w:rPr>
      </w:pPr>
    </w:p>
    <w:p w:rsidR="0025649B" w:rsidRPr="003E19A9" w:rsidRDefault="003E19A9" w:rsidP="004509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9A9">
        <w:rPr>
          <w:rFonts w:ascii="Times New Roman" w:hAnsi="Times New Roman" w:cs="Times New Roman"/>
          <w:b/>
          <w:sz w:val="32"/>
          <w:szCs w:val="32"/>
        </w:rPr>
        <w:t>Ventspils Jaunrades nama Kausa  izcīņa robotikā</w:t>
      </w:r>
    </w:p>
    <w:p w:rsidR="00450997" w:rsidRPr="009B41F2" w:rsidRDefault="00AB1757" w:rsidP="004509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1F2">
        <w:rPr>
          <w:rFonts w:ascii="Times New Roman" w:hAnsi="Times New Roman" w:cs="Times New Roman"/>
          <w:b/>
          <w:sz w:val="32"/>
          <w:szCs w:val="32"/>
        </w:rPr>
        <w:t>NOLIKUMS</w:t>
      </w:r>
    </w:p>
    <w:p w:rsidR="00450997" w:rsidRPr="009B41F2" w:rsidRDefault="00450997" w:rsidP="004509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2016. gada </w:t>
      </w:r>
      <w:r w:rsidR="002C4736" w:rsidRPr="009B41F2">
        <w:rPr>
          <w:rFonts w:ascii="Times New Roman" w:hAnsi="Times New Roman" w:cs="Times New Roman"/>
          <w:sz w:val="24"/>
          <w:szCs w:val="24"/>
        </w:rPr>
        <w:t>28</w:t>
      </w:r>
      <w:r w:rsidRPr="009B41F2">
        <w:rPr>
          <w:rFonts w:ascii="Times New Roman" w:hAnsi="Times New Roman" w:cs="Times New Roman"/>
          <w:sz w:val="24"/>
          <w:szCs w:val="24"/>
        </w:rPr>
        <w:t xml:space="preserve">. </w:t>
      </w:r>
      <w:r w:rsidR="002C4736" w:rsidRPr="009B41F2">
        <w:rPr>
          <w:rFonts w:ascii="Times New Roman" w:hAnsi="Times New Roman" w:cs="Times New Roman"/>
          <w:sz w:val="24"/>
          <w:szCs w:val="24"/>
        </w:rPr>
        <w:t>oktobrī</w:t>
      </w:r>
    </w:p>
    <w:p w:rsidR="00AD3186" w:rsidRPr="009B41F2" w:rsidRDefault="00C7762F" w:rsidP="00C7762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B41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B41F2">
        <w:rPr>
          <w:rFonts w:ascii="Times New Roman" w:hAnsi="Times New Roman" w:cs="Times New Roman"/>
          <w:b/>
          <w:sz w:val="24"/>
          <w:szCs w:val="24"/>
        </w:rPr>
        <w:tab/>
      </w:r>
      <w:r w:rsidR="00AB1757" w:rsidRPr="009B41F2">
        <w:rPr>
          <w:rFonts w:ascii="Times New Roman" w:hAnsi="Times New Roman" w:cs="Times New Roman"/>
          <w:b/>
          <w:sz w:val="24"/>
          <w:szCs w:val="24"/>
        </w:rPr>
        <w:t>Mērķi</w:t>
      </w:r>
      <w:r w:rsidR="005A5308" w:rsidRPr="009B41F2">
        <w:rPr>
          <w:rFonts w:ascii="Times New Roman" w:hAnsi="Times New Roman" w:cs="Times New Roman"/>
          <w:b/>
          <w:sz w:val="24"/>
          <w:szCs w:val="24"/>
        </w:rPr>
        <w:t xml:space="preserve"> un uzdevumi</w:t>
      </w:r>
      <w:r w:rsidR="00095B0B" w:rsidRPr="009B41F2">
        <w:rPr>
          <w:rFonts w:ascii="Times New Roman" w:hAnsi="Times New Roman" w:cs="Times New Roman"/>
          <w:b/>
          <w:sz w:val="24"/>
          <w:szCs w:val="24"/>
        </w:rPr>
        <w:t>.</w:t>
      </w:r>
    </w:p>
    <w:p w:rsidR="00AD3186" w:rsidRPr="009B41F2" w:rsidRDefault="00E074BE" w:rsidP="00050DFD">
      <w:pPr>
        <w:pStyle w:val="Sarakstarindkop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 </w:t>
      </w:r>
      <w:r w:rsidR="005C3AAC" w:rsidRPr="009B41F2">
        <w:rPr>
          <w:rFonts w:ascii="Times New Roman" w:hAnsi="Times New Roman" w:cs="Times New Roman"/>
          <w:sz w:val="24"/>
          <w:szCs w:val="24"/>
        </w:rPr>
        <w:t xml:space="preserve">Pilnveidot </w:t>
      </w:r>
      <w:r w:rsidR="002C4736" w:rsidRPr="009B41F2">
        <w:rPr>
          <w:rFonts w:ascii="Times New Roman" w:hAnsi="Times New Roman" w:cs="Times New Roman"/>
          <w:sz w:val="24"/>
          <w:szCs w:val="24"/>
        </w:rPr>
        <w:t>bērnu un jauniešu vispārējās un speciālās tehniskās zināšanas un prasmes.</w:t>
      </w:r>
    </w:p>
    <w:p w:rsidR="00AD3186" w:rsidRPr="009B41F2" w:rsidRDefault="00AD3186" w:rsidP="00050DFD">
      <w:pPr>
        <w:pStyle w:val="Sarakstarindkop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Veicināt</w:t>
      </w:r>
      <w:r w:rsidR="00E074BE" w:rsidRPr="009B41F2">
        <w:rPr>
          <w:rFonts w:ascii="Times New Roman" w:hAnsi="Times New Roman" w:cs="Times New Roman"/>
          <w:sz w:val="24"/>
          <w:szCs w:val="24"/>
        </w:rPr>
        <w:t xml:space="preserve"> skolēnu iesaistīšanos </w:t>
      </w:r>
      <w:r w:rsidR="002C4736" w:rsidRPr="009B41F2">
        <w:rPr>
          <w:rFonts w:ascii="Times New Roman" w:hAnsi="Times New Roman" w:cs="Times New Roman"/>
          <w:sz w:val="24"/>
          <w:szCs w:val="24"/>
        </w:rPr>
        <w:t>Lego robotikas</w:t>
      </w:r>
      <w:r w:rsidR="00E074BE" w:rsidRPr="009B41F2">
        <w:rPr>
          <w:rFonts w:ascii="Times New Roman" w:hAnsi="Times New Roman" w:cs="Times New Roman"/>
          <w:sz w:val="24"/>
          <w:szCs w:val="24"/>
        </w:rPr>
        <w:t xml:space="preserve"> pulciņu ikdienas darbā un aktivitātēs.</w:t>
      </w:r>
    </w:p>
    <w:p w:rsidR="00AD3186" w:rsidRPr="009B41F2" w:rsidRDefault="00E074BE" w:rsidP="00050DFD">
      <w:pPr>
        <w:pStyle w:val="Sarakstarindkop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Pop</w:t>
      </w:r>
      <w:r w:rsidR="00AD3186" w:rsidRPr="009B41F2">
        <w:rPr>
          <w:rFonts w:ascii="Times New Roman" w:hAnsi="Times New Roman" w:cs="Times New Roman"/>
          <w:sz w:val="24"/>
          <w:szCs w:val="24"/>
        </w:rPr>
        <w:t xml:space="preserve">ularizēt </w:t>
      </w:r>
      <w:r w:rsidR="005C3AAC" w:rsidRPr="009B41F2">
        <w:rPr>
          <w:rFonts w:ascii="Times New Roman" w:hAnsi="Times New Roman" w:cs="Times New Roman"/>
          <w:sz w:val="24"/>
          <w:szCs w:val="24"/>
        </w:rPr>
        <w:t xml:space="preserve">skolēnu </w:t>
      </w:r>
      <w:r w:rsidR="00AE2DF2" w:rsidRPr="009B41F2">
        <w:rPr>
          <w:rFonts w:ascii="Times New Roman" w:hAnsi="Times New Roman" w:cs="Times New Roman"/>
          <w:sz w:val="24"/>
          <w:szCs w:val="24"/>
        </w:rPr>
        <w:t>tehnisko jaunradi augsto tehnoloģiju sfērā</w:t>
      </w:r>
      <w:r w:rsidR="002C4736" w:rsidRPr="009B41F2">
        <w:rPr>
          <w:rFonts w:ascii="Times New Roman" w:hAnsi="Times New Roman" w:cs="Times New Roman"/>
          <w:sz w:val="24"/>
          <w:szCs w:val="24"/>
        </w:rPr>
        <w:t>.</w:t>
      </w:r>
    </w:p>
    <w:p w:rsidR="002572EB" w:rsidRPr="009B41F2" w:rsidRDefault="005C3AAC" w:rsidP="00450997">
      <w:pPr>
        <w:pStyle w:val="Sarakstarindkopa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Rosināt</w:t>
      </w:r>
      <w:r w:rsidR="00513FB5" w:rsidRPr="009B41F2">
        <w:rPr>
          <w:rFonts w:ascii="Times New Roman" w:hAnsi="Times New Roman" w:cs="Times New Roman"/>
          <w:sz w:val="24"/>
          <w:szCs w:val="24"/>
        </w:rPr>
        <w:t xml:space="preserve"> </w:t>
      </w:r>
      <w:r w:rsidR="00AD3186" w:rsidRPr="009B41F2">
        <w:rPr>
          <w:rFonts w:ascii="Times New Roman" w:hAnsi="Times New Roman" w:cs="Times New Roman"/>
          <w:sz w:val="24"/>
          <w:szCs w:val="24"/>
        </w:rPr>
        <w:t>jauniešus darboties komandā</w:t>
      </w:r>
      <w:r w:rsidR="00513FB5" w:rsidRPr="009B41F2">
        <w:rPr>
          <w:rFonts w:ascii="Times New Roman" w:hAnsi="Times New Roman" w:cs="Times New Roman"/>
          <w:sz w:val="24"/>
          <w:szCs w:val="24"/>
        </w:rPr>
        <w:t>.</w:t>
      </w:r>
    </w:p>
    <w:p w:rsidR="00AD1BFA" w:rsidRPr="009B41F2" w:rsidRDefault="00E074BE" w:rsidP="00050DFD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b/>
          <w:sz w:val="24"/>
          <w:szCs w:val="24"/>
        </w:rPr>
        <w:t>Organizatori</w:t>
      </w:r>
      <w:r w:rsidR="00095B0B" w:rsidRPr="009B41F2">
        <w:rPr>
          <w:rFonts w:ascii="Times New Roman" w:hAnsi="Times New Roman" w:cs="Times New Roman"/>
          <w:b/>
          <w:sz w:val="24"/>
          <w:szCs w:val="24"/>
        </w:rPr>
        <w:t>.</w:t>
      </w:r>
    </w:p>
    <w:p w:rsidR="00E074BE" w:rsidRPr="009B41F2" w:rsidRDefault="00E074BE" w:rsidP="00050DFD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Ventspils Jaunrades nama </w:t>
      </w:r>
      <w:r w:rsidR="002C4736" w:rsidRPr="009B41F2">
        <w:rPr>
          <w:rFonts w:ascii="Times New Roman" w:hAnsi="Times New Roman" w:cs="Times New Roman"/>
          <w:sz w:val="24"/>
          <w:szCs w:val="24"/>
        </w:rPr>
        <w:t>Lego robotikas</w:t>
      </w:r>
      <w:r w:rsidR="00D27756" w:rsidRPr="009B41F2">
        <w:rPr>
          <w:rFonts w:ascii="Times New Roman" w:hAnsi="Times New Roman" w:cs="Times New Roman"/>
          <w:sz w:val="24"/>
          <w:szCs w:val="24"/>
        </w:rPr>
        <w:t xml:space="preserve"> pulciņš</w:t>
      </w:r>
      <w:r w:rsidRPr="009B41F2">
        <w:rPr>
          <w:rFonts w:ascii="Times New Roman" w:hAnsi="Times New Roman" w:cs="Times New Roman"/>
          <w:sz w:val="24"/>
          <w:szCs w:val="24"/>
        </w:rPr>
        <w:t>.</w:t>
      </w:r>
    </w:p>
    <w:p w:rsidR="00AD1BFA" w:rsidRPr="009B41F2" w:rsidRDefault="005C3AAC" w:rsidP="00450997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Nolikums uzskatāms par uzaicinājumu uz konkursu.</w:t>
      </w:r>
    </w:p>
    <w:p w:rsidR="00CC0BAE" w:rsidRPr="009B41F2" w:rsidRDefault="00CC0BAE" w:rsidP="00450997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Informatīvi atbalsta VISC (Valsts izglītības un satura centrs)</w:t>
      </w:r>
    </w:p>
    <w:p w:rsidR="00E074BE" w:rsidRPr="009B41F2" w:rsidRDefault="00050DFD" w:rsidP="00050DFD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b/>
          <w:sz w:val="24"/>
          <w:szCs w:val="24"/>
        </w:rPr>
        <w:t>Datums</w:t>
      </w:r>
      <w:r w:rsidR="00E074BE" w:rsidRPr="009B41F2">
        <w:rPr>
          <w:rFonts w:ascii="Times New Roman" w:hAnsi="Times New Roman" w:cs="Times New Roman"/>
          <w:b/>
          <w:sz w:val="24"/>
          <w:szCs w:val="24"/>
        </w:rPr>
        <w:t xml:space="preserve"> un vieta</w:t>
      </w:r>
      <w:r w:rsidR="00095B0B" w:rsidRPr="009B41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41F2">
        <w:rPr>
          <w:rFonts w:ascii="Times New Roman" w:hAnsi="Times New Roman" w:cs="Times New Roman"/>
          <w:b/>
          <w:sz w:val="24"/>
          <w:szCs w:val="24"/>
        </w:rPr>
        <w:t>Konkursa n</w:t>
      </w:r>
      <w:r w:rsidR="00095B0B" w:rsidRPr="009B41F2">
        <w:rPr>
          <w:rFonts w:ascii="Times New Roman" w:hAnsi="Times New Roman" w:cs="Times New Roman"/>
          <w:b/>
          <w:sz w:val="24"/>
          <w:szCs w:val="24"/>
        </w:rPr>
        <w:t>orises kārtība</w:t>
      </w:r>
      <w:r w:rsidRPr="009B41F2">
        <w:rPr>
          <w:rFonts w:ascii="Times New Roman" w:hAnsi="Times New Roman" w:cs="Times New Roman"/>
          <w:b/>
          <w:sz w:val="24"/>
          <w:szCs w:val="24"/>
        </w:rPr>
        <w:t>.</w:t>
      </w:r>
    </w:p>
    <w:p w:rsidR="000B2ABF" w:rsidRPr="009B41F2" w:rsidRDefault="00050DFD" w:rsidP="00937F18">
      <w:pPr>
        <w:spacing w:after="0" w:line="360" w:lineRule="auto"/>
        <w:ind w:left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9B41F2">
        <w:rPr>
          <w:rStyle w:val="apple-style-span"/>
          <w:rFonts w:ascii="Times New Roman" w:hAnsi="Times New Roman" w:cs="Times New Roman"/>
          <w:sz w:val="24"/>
          <w:szCs w:val="24"/>
        </w:rPr>
        <w:t>Konkurss notiks Ventspils Jaunrades nama lielajā</w:t>
      </w:r>
      <w:r w:rsidR="003A5D56" w:rsidRPr="009B41F2">
        <w:rPr>
          <w:rStyle w:val="apple-style-span"/>
          <w:rFonts w:ascii="Times New Roman" w:hAnsi="Times New Roman" w:cs="Times New Roman"/>
          <w:sz w:val="24"/>
          <w:szCs w:val="24"/>
        </w:rPr>
        <w:t xml:space="preserve"> zālē (2. stāvs), Maiznieku ielā</w:t>
      </w:r>
      <w:r w:rsidRPr="009B41F2">
        <w:rPr>
          <w:rStyle w:val="apple-style-span"/>
          <w:rFonts w:ascii="Times New Roman" w:hAnsi="Times New Roman" w:cs="Times New Roman"/>
          <w:sz w:val="24"/>
          <w:szCs w:val="24"/>
        </w:rPr>
        <w:t xml:space="preserve"> 11, Ventspilī</w:t>
      </w:r>
      <w:r w:rsidR="005C3AAC" w:rsidRPr="009B41F2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r w:rsidR="003A5D56" w:rsidRPr="009B41F2">
        <w:rPr>
          <w:rStyle w:val="apple-style-span"/>
          <w:rFonts w:ascii="Times New Roman" w:hAnsi="Times New Roman" w:cs="Times New Roman"/>
          <w:sz w:val="24"/>
          <w:szCs w:val="24"/>
        </w:rPr>
        <w:t>LV-3601, Latvijā</w:t>
      </w:r>
      <w:r w:rsidR="005C3AAC" w:rsidRPr="009B41F2"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r w:rsidR="005C3AAC" w:rsidRPr="009B41F2">
        <w:rPr>
          <w:rFonts w:ascii="Times New Roman" w:hAnsi="Times New Roman" w:cs="Times New Roman"/>
          <w:b/>
          <w:sz w:val="24"/>
          <w:szCs w:val="24"/>
        </w:rPr>
        <w:t>201</w:t>
      </w:r>
      <w:r w:rsidR="003A5D56" w:rsidRPr="009B41F2">
        <w:rPr>
          <w:rFonts w:ascii="Times New Roman" w:hAnsi="Times New Roman" w:cs="Times New Roman"/>
          <w:b/>
          <w:sz w:val="24"/>
          <w:szCs w:val="24"/>
        </w:rPr>
        <w:t>6</w:t>
      </w:r>
      <w:r w:rsidR="005C3AAC" w:rsidRPr="009B41F2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2C4736" w:rsidRPr="009B41F2">
        <w:rPr>
          <w:rFonts w:ascii="Times New Roman" w:hAnsi="Times New Roman" w:cs="Times New Roman"/>
          <w:b/>
          <w:sz w:val="24"/>
          <w:szCs w:val="24"/>
        </w:rPr>
        <w:t>28</w:t>
      </w:r>
      <w:r w:rsidR="00193D73" w:rsidRPr="009B41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736" w:rsidRPr="009B41F2">
        <w:rPr>
          <w:rFonts w:ascii="Times New Roman" w:hAnsi="Times New Roman" w:cs="Times New Roman"/>
          <w:b/>
          <w:sz w:val="24"/>
          <w:szCs w:val="24"/>
        </w:rPr>
        <w:t>oktobrī</w:t>
      </w:r>
      <w:r w:rsidR="005C3AAC" w:rsidRPr="009B41F2">
        <w:rPr>
          <w:rFonts w:ascii="Times New Roman" w:hAnsi="Times New Roman" w:cs="Times New Roman"/>
          <w:sz w:val="24"/>
          <w:szCs w:val="24"/>
        </w:rPr>
        <w:t>.</w:t>
      </w:r>
    </w:p>
    <w:p w:rsidR="00E074BE" w:rsidRPr="009B41F2" w:rsidRDefault="00050DFD" w:rsidP="00050DF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Style w:val="apple-style-span"/>
          <w:rFonts w:ascii="Times New Roman" w:hAnsi="Times New Roman" w:cs="Times New Roman"/>
          <w:sz w:val="24"/>
          <w:szCs w:val="24"/>
        </w:rPr>
        <w:t xml:space="preserve">Konkursa norises </w:t>
      </w:r>
      <w:r w:rsidR="00884A9B" w:rsidRPr="009B41F2">
        <w:rPr>
          <w:rStyle w:val="apple-style-span"/>
          <w:rFonts w:ascii="Times New Roman" w:hAnsi="Times New Roman" w:cs="Times New Roman"/>
          <w:sz w:val="24"/>
          <w:szCs w:val="24"/>
        </w:rPr>
        <w:t xml:space="preserve">plānotā </w:t>
      </w:r>
      <w:r w:rsidRPr="009B41F2">
        <w:rPr>
          <w:rStyle w:val="apple-style-span"/>
          <w:rFonts w:ascii="Times New Roman" w:hAnsi="Times New Roman" w:cs="Times New Roman"/>
          <w:sz w:val="24"/>
          <w:szCs w:val="24"/>
        </w:rPr>
        <w:t>kārtība:</w:t>
      </w:r>
    </w:p>
    <w:tbl>
      <w:tblPr>
        <w:tblStyle w:val="Reatabula"/>
        <w:tblW w:w="0" w:type="auto"/>
        <w:tblInd w:w="817" w:type="dxa"/>
        <w:tblLook w:val="04A0" w:firstRow="1" w:lastRow="0" w:firstColumn="1" w:lastColumn="0" w:noHBand="0" w:noVBand="1"/>
      </w:tblPr>
      <w:tblGrid>
        <w:gridCol w:w="890"/>
        <w:gridCol w:w="1945"/>
        <w:gridCol w:w="4111"/>
      </w:tblGrid>
      <w:tr w:rsidR="009B41F2" w:rsidRPr="009B41F2" w:rsidTr="00EA0EDF">
        <w:tc>
          <w:tcPr>
            <w:tcW w:w="890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Nr</w:t>
            </w:r>
            <w:r w:rsidR="00050DFD" w:rsidRPr="009B41F2">
              <w:rPr>
                <w:rFonts w:ascii="Times New Roman" w:hAnsi="Times New Roman" w:cs="Times New Roman"/>
              </w:rPr>
              <w:t>.p.k.</w:t>
            </w:r>
          </w:p>
        </w:tc>
        <w:tc>
          <w:tcPr>
            <w:tcW w:w="1945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4111" w:type="dxa"/>
          </w:tcPr>
          <w:p w:rsidR="00E074BE" w:rsidRPr="009B41F2" w:rsidRDefault="00050DFD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Aktivitāte</w:t>
            </w:r>
          </w:p>
        </w:tc>
      </w:tr>
      <w:tr w:rsidR="009B41F2" w:rsidRPr="009B41F2" w:rsidTr="00EA0EDF">
        <w:tc>
          <w:tcPr>
            <w:tcW w:w="890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1</w:t>
            </w:r>
            <w:r w:rsidR="00050DFD" w:rsidRPr="009B4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E074BE" w:rsidRPr="009B41F2" w:rsidRDefault="00A160B1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9:00-9</w:t>
            </w:r>
            <w:r w:rsidR="003A5D56" w:rsidRPr="009B41F2">
              <w:rPr>
                <w:rFonts w:ascii="Times New Roman" w:hAnsi="Times New Roman" w:cs="Times New Roman"/>
              </w:rPr>
              <w:t>:3</w:t>
            </w:r>
            <w:r w:rsidR="00403EF3" w:rsidRPr="009B41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E074BE" w:rsidRPr="009B41F2" w:rsidRDefault="00AE2DF2" w:rsidP="006C5A51">
            <w:pPr>
              <w:jc w:val="both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Dalībnieku reģistrācija</w:t>
            </w:r>
            <w:r w:rsidR="00CC0BAE" w:rsidRPr="009B41F2">
              <w:rPr>
                <w:rFonts w:ascii="Times New Roman" w:hAnsi="Times New Roman" w:cs="Times New Roman"/>
              </w:rPr>
              <w:t xml:space="preserve"> </w:t>
            </w:r>
            <w:r w:rsidR="006C5A51" w:rsidRPr="009B41F2">
              <w:rPr>
                <w:rFonts w:ascii="Times New Roman" w:hAnsi="Times New Roman" w:cs="Times New Roman"/>
              </w:rPr>
              <w:t>līnijsekošanas</w:t>
            </w:r>
            <w:r w:rsidR="00CC0BAE" w:rsidRPr="009B41F2">
              <w:rPr>
                <w:rFonts w:ascii="Times New Roman" w:hAnsi="Times New Roman" w:cs="Times New Roman"/>
              </w:rPr>
              <w:t xml:space="preserve"> sacensībām</w:t>
            </w:r>
          </w:p>
        </w:tc>
      </w:tr>
      <w:tr w:rsidR="009B41F2" w:rsidRPr="009B41F2" w:rsidTr="00EA0EDF">
        <w:tc>
          <w:tcPr>
            <w:tcW w:w="890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2</w:t>
            </w:r>
            <w:r w:rsidR="00050DFD" w:rsidRPr="009B4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E074BE" w:rsidRPr="009B41F2" w:rsidRDefault="00CC0BAE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10:00</w:t>
            </w:r>
            <w:r w:rsidR="00A160B1" w:rsidRPr="009B41F2">
              <w:rPr>
                <w:rFonts w:ascii="Times New Roman" w:hAnsi="Times New Roman" w:cs="Times New Roman"/>
              </w:rPr>
              <w:t>-11</w:t>
            </w:r>
            <w:r w:rsidR="00403EF3" w:rsidRPr="009B41F2">
              <w:rPr>
                <w:rFonts w:ascii="Times New Roman" w:hAnsi="Times New Roman" w:cs="Times New Roman"/>
              </w:rPr>
              <w:t>:</w:t>
            </w:r>
            <w:r w:rsidRPr="009B41F2">
              <w:rPr>
                <w:rFonts w:ascii="Times New Roman" w:hAnsi="Times New Roman" w:cs="Times New Roman"/>
              </w:rPr>
              <w:t>3</w:t>
            </w:r>
            <w:r w:rsidR="000A1415" w:rsidRPr="009B41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E074BE" w:rsidRPr="009B41F2" w:rsidRDefault="00CC0BAE" w:rsidP="00CC0BAE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Dalībnieku reģistrācija Lego sumo sacensībām</w:t>
            </w:r>
          </w:p>
        </w:tc>
      </w:tr>
      <w:tr w:rsidR="009B41F2" w:rsidRPr="009B41F2" w:rsidTr="00EA0EDF">
        <w:tc>
          <w:tcPr>
            <w:tcW w:w="890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3</w:t>
            </w:r>
            <w:r w:rsidR="00050DFD" w:rsidRPr="009B4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E074BE" w:rsidRPr="009B41F2" w:rsidRDefault="00CC0BAE" w:rsidP="00CC0B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9:45-11:45</w:t>
            </w:r>
          </w:p>
        </w:tc>
        <w:tc>
          <w:tcPr>
            <w:tcW w:w="4111" w:type="dxa"/>
          </w:tcPr>
          <w:p w:rsidR="00E074BE" w:rsidRPr="009B41F2" w:rsidRDefault="00CC0BAE" w:rsidP="000657FC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Sacensības līniju sekošanā</w:t>
            </w:r>
          </w:p>
        </w:tc>
      </w:tr>
      <w:tr w:rsidR="009B41F2" w:rsidRPr="009B41F2" w:rsidTr="00EA0EDF">
        <w:tc>
          <w:tcPr>
            <w:tcW w:w="890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4</w:t>
            </w:r>
            <w:r w:rsidR="00050DFD" w:rsidRPr="009B41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E074BE" w:rsidRPr="009B41F2" w:rsidRDefault="00CC0BAE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4111" w:type="dxa"/>
          </w:tcPr>
          <w:p w:rsidR="00E074BE" w:rsidRPr="009B41F2" w:rsidRDefault="003A5D56" w:rsidP="000657FC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Pusdienas</w:t>
            </w:r>
            <w:r w:rsidR="000657FC" w:rsidRPr="009B41F2">
              <w:rPr>
                <w:rFonts w:ascii="Times New Roman" w:hAnsi="Times New Roman" w:cs="Times New Roman"/>
              </w:rPr>
              <w:t xml:space="preserve"> (Kuldīgas ielā 1</w:t>
            </w:r>
            <w:r w:rsidR="00450997" w:rsidRPr="009B41F2">
              <w:rPr>
                <w:rFonts w:ascii="Times New Roman" w:hAnsi="Times New Roman" w:cs="Times New Roman"/>
              </w:rPr>
              <w:t>, 1. Ģimnāzijā</w:t>
            </w:r>
            <w:r w:rsidR="000657FC" w:rsidRPr="009B41F2">
              <w:rPr>
                <w:rFonts w:ascii="Times New Roman" w:hAnsi="Times New Roman" w:cs="Times New Roman"/>
              </w:rPr>
              <w:t>)</w:t>
            </w:r>
          </w:p>
        </w:tc>
      </w:tr>
      <w:tr w:rsidR="009B41F2" w:rsidRPr="009B41F2" w:rsidTr="00EA0EDF">
        <w:tc>
          <w:tcPr>
            <w:tcW w:w="890" w:type="dxa"/>
          </w:tcPr>
          <w:p w:rsidR="003A5D56" w:rsidRPr="009B41F2" w:rsidRDefault="003A5D56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5" w:type="dxa"/>
          </w:tcPr>
          <w:p w:rsidR="003A5D56" w:rsidRPr="009B41F2" w:rsidRDefault="00CC0BAE" w:rsidP="00050D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111" w:type="dxa"/>
          </w:tcPr>
          <w:p w:rsidR="000657FC" w:rsidRPr="009B41F2" w:rsidRDefault="00CC0BAE" w:rsidP="000A2526">
            <w:pPr>
              <w:rPr>
                <w:rFonts w:ascii="Times New Roman" w:hAnsi="Times New Roman" w:cs="Times New Roman"/>
              </w:rPr>
            </w:pPr>
            <w:r w:rsidRPr="009B41F2">
              <w:rPr>
                <w:rFonts w:ascii="Times New Roman" w:hAnsi="Times New Roman" w:cs="Times New Roman"/>
              </w:rPr>
              <w:t>Apbalvošana līnijsekotāju sacensībās</w:t>
            </w:r>
          </w:p>
        </w:tc>
      </w:tr>
      <w:tr w:rsidR="009B41F2" w:rsidRPr="009B41F2" w:rsidTr="00EA0EDF">
        <w:tc>
          <w:tcPr>
            <w:tcW w:w="890" w:type="dxa"/>
          </w:tcPr>
          <w:p w:rsidR="00E074BE" w:rsidRPr="009B41F2" w:rsidRDefault="00403EF3" w:rsidP="00050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DFD" w:rsidRPr="009B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E074BE" w:rsidRPr="009B41F2" w:rsidRDefault="00CC0BAE" w:rsidP="00050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2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4111" w:type="dxa"/>
          </w:tcPr>
          <w:p w:rsidR="00E074BE" w:rsidRPr="009B41F2" w:rsidRDefault="00CC0BAE" w:rsidP="0099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2">
              <w:rPr>
                <w:rFonts w:ascii="Times New Roman" w:hAnsi="Times New Roman" w:cs="Times New Roman"/>
                <w:sz w:val="24"/>
                <w:szCs w:val="24"/>
              </w:rPr>
              <w:t>Lego sumo sacensības</w:t>
            </w:r>
          </w:p>
        </w:tc>
      </w:tr>
      <w:tr w:rsidR="009B41F2" w:rsidRPr="009B41F2" w:rsidTr="00EA0EDF">
        <w:tc>
          <w:tcPr>
            <w:tcW w:w="890" w:type="dxa"/>
          </w:tcPr>
          <w:p w:rsidR="003A5D56" w:rsidRPr="009B41F2" w:rsidRDefault="003A5D56" w:rsidP="00050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5" w:type="dxa"/>
          </w:tcPr>
          <w:p w:rsidR="003A5D56" w:rsidRPr="009B41F2" w:rsidRDefault="00CC0BAE" w:rsidP="00050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111" w:type="dxa"/>
          </w:tcPr>
          <w:p w:rsidR="003A5D56" w:rsidRPr="009B41F2" w:rsidRDefault="00CC0BAE" w:rsidP="0099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2">
              <w:rPr>
                <w:rFonts w:ascii="Times New Roman" w:hAnsi="Times New Roman" w:cs="Times New Roman"/>
                <w:sz w:val="24"/>
                <w:szCs w:val="24"/>
              </w:rPr>
              <w:t>Lego sumo apbalvošana</w:t>
            </w:r>
          </w:p>
        </w:tc>
      </w:tr>
    </w:tbl>
    <w:p w:rsidR="000B2ABF" w:rsidRPr="00AE2DF2" w:rsidRDefault="00AE2DF2" w:rsidP="000B2AB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Atkarībā no dalībnieka skaita, apbalvošanas un turnīra</w:t>
      </w:r>
      <w:r w:rsidR="00DD6CF7">
        <w:rPr>
          <w:rFonts w:ascii="Times New Roman" w:hAnsi="Times New Roman" w:cs="Times New Roman"/>
          <w:sz w:val="24"/>
          <w:szCs w:val="24"/>
        </w:rPr>
        <w:t xml:space="preserve"> noslēguma laiks var tikt mainīts.</w:t>
      </w:r>
    </w:p>
    <w:p w:rsidR="00E074BE" w:rsidRPr="00A573E1" w:rsidRDefault="00E074BE" w:rsidP="00050DFD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3E1">
        <w:rPr>
          <w:rFonts w:ascii="Times New Roman" w:hAnsi="Times New Roman" w:cs="Times New Roman"/>
          <w:b/>
          <w:sz w:val="24"/>
          <w:szCs w:val="24"/>
        </w:rPr>
        <w:t>Dalībnieki</w:t>
      </w:r>
      <w:r w:rsidR="00050DFD" w:rsidRPr="00A573E1">
        <w:rPr>
          <w:rFonts w:ascii="Times New Roman" w:hAnsi="Times New Roman" w:cs="Times New Roman"/>
          <w:b/>
          <w:sz w:val="24"/>
          <w:szCs w:val="24"/>
        </w:rPr>
        <w:t>.</w:t>
      </w:r>
    </w:p>
    <w:p w:rsidR="00651676" w:rsidRDefault="00651676" w:rsidP="005A530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E074BE" w:rsidRPr="00A573E1">
        <w:rPr>
          <w:rFonts w:ascii="Times New Roman" w:hAnsi="Times New Roman" w:cs="Times New Roman"/>
          <w:sz w:val="24"/>
          <w:szCs w:val="24"/>
        </w:rPr>
        <w:t xml:space="preserve">Latvijas </w:t>
      </w:r>
      <w:r w:rsidR="004258B5" w:rsidRPr="00A573E1">
        <w:rPr>
          <w:rFonts w:ascii="Times New Roman" w:hAnsi="Times New Roman" w:cs="Times New Roman"/>
          <w:sz w:val="24"/>
          <w:szCs w:val="24"/>
        </w:rPr>
        <w:t xml:space="preserve">un ārvalstu </w:t>
      </w:r>
      <w:r w:rsidR="00936AD0">
        <w:rPr>
          <w:rFonts w:ascii="Times New Roman" w:hAnsi="Times New Roman" w:cs="Times New Roman"/>
          <w:sz w:val="24"/>
          <w:szCs w:val="24"/>
        </w:rPr>
        <w:t>Lego robotikas</w:t>
      </w:r>
      <w:r w:rsidR="00E074BE" w:rsidRPr="00A573E1">
        <w:rPr>
          <w:rFonts w:ascii="Times New Roman" w:hAnsi="Times New Roman" w:cs="Times New Roman"/>
          <w:sz w:val="24"/>
          <w:szCs w:val="24"/>
        </w:rPr>
        <w:t xml:space="preserve"> interešu pulciņu audzēkņi</w:t>
      </w:r>
      <w:r w:rsidR="004258B5" w:rsidRPr="00A573E1">
        <w:rPr>
          <w:rFonts w:ascii="Times New Roman" w:hAnsi="Times New Roman" w:cs="Times New Roman"/>
          <w:sz w:val="24"/>
          <w:szCs w:val="24"/>
        </w:rPr>
        <w:t xml:space="preserve">, ar </w:t>
      </w:r>
      <w:r w:rsidR="00936AD0">
        <w:rPr>
          <w:rFonts w:ascii="Times New Roman" w:hAnsi="Times New Roman" w:cs="Times New Roman"/>
          <w:sz w:val="24"/>
          <w:szCs w:val="24"/>
        </w:rPr>
        <w:t>robotikas</w:t>
      </w:r>
      <w:r w:rsidR="004258B5" w:rsidRPr="00A573E1">
        <w:rPr>
          <w:rFonts w:ascii="Times New Roman" w:hAnsi="Times New Roman" w:cs="Times New Roman"/>
          <w:sz w:val="24"/>
          <w:szCs w:val="24"/>
        </w:rPr>
        <w:t xml:space="preserve"> nozari nesaistītu </w:t>
      </w:r>
      <w:r w:rsidR="00937F18">
        <w:rPr>
          <w:rFonts w:ascii="Times New Roman" w:hAnsi="Times New Roman" w:cs="Times New Roman"/>
          <w:sz w:val="24"/>
          <w:szCs w:val="24"/>
        </w:rPr>
        <w:t xml:space="preserve">profesionālo </w:t>
      </w:r>
      <w:r w:rsidR="004258B5" w:rsidRPr="00A573E1">
        <w:rPr>
          <w:rFonts w:ascii="Times New Roman" w:hAnsi="Times New Roman" w:cs="Times New Roman"/>
          <w:sz w:val="24"/>
          <w:szCs w:val="24"/>
        </w:rPr>
        <w:t>skolu un tehnikumu audzēkņi</w:t>
      </w:r>
      <w:r w:rsidR="00E074BE" w:rsidRPr="00A573E1">
        <w:rPr>
          <w:rFonts w:ascii="Times New Roman" w:hAnsi="Times New Roman" w:cs="Times New Roman"/>
          <w:sz w:val="24"/>
          <w:szCs w:val="24"/>
        </w:rPr>
        <w:t>.</w:t>
      </w:r>
      <w:r w:rsidR="00D9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892" w:rsidRPr="009B41F2" w:rsidRDefault="00651676" w:rsidP="005A530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92892">
        <w:rPr>
          <w:rFonts w:ascii="Times New Roman" w:hAnsi="Times New Roman" w:cs="Times New Roman"/>
          <w:sz w:val="24"/>
          <w:szCs w:val="24"/>
        </w:rPr>
        <w:t xml:space="preserve">Konkursā piedalās bērni un jaunieši </w:t>
      </w:r>
      <w:r w:rsidR="00D92892" w:rsidRPr="009B41F2">
        <w:rPr>
          <w:rFonts w:ascii="Times New Roman" w:hAnsi="Times New Roman" w:cs="Times New Roman"/>
          <w:sz w:val="24"/>
          <w:szCs w:val="24"/>
        </w:rPr>
        <w:t>līdz 17 gadiem (ieskaitot), kuri tiek iedalīti</w:t>
      </w:r>
      <w:r w:rsidR="005A5308" w:rsidRPr="009B41F2">
        <w:rPr>
          <w:rFonts w:ascii="Times New Roman" w:hAnsi="Times New Roman" w:cs="Times New Roman"/>
          <w:sz w:val="24"/>
          <w:szCs w:val="24"/>
        </w:rPr>
        <w:t xml:space="preserve"> divās </w:t>
      </w:r>
      <w:r w:rsidR="00D92892" w:rsidRPr="009B41F2">
        <w:rPr>
          <w:rFonts w:ascii="Times New Roman" w:hAnsi="Times New Roman" w:cs="Times New Roman"/>
          <w:sz w:val="24"/>
          <w:szCs w:val="24"/>
        </w:rPr>
        <w:t xml:space="preserve">vecuma </w:t>
      </w:r>
      <w:r w:rsidR="005A5308" w:rsidRPr="009B41F2">
        <w:rPr>
          <w:rFonts w:ascii="Times New Roman" w:hAnsi="Times New Roman" w:cs="Times New Roman"/>
          <w:sz w:val="24"/>
          <w:szCs w:val="24"/>
        </w:rPr>
        <w:t>grupās – jaunāk</w:t>
      </w:r>
      <w:r w:rsidR="00937F18" w:rsidRPr="009B41F2">
        <w:rPr>
          <w:rFonts w:ascii="Times New Roman" w:hAnsi="Times New Roman" w:cs="Times New Roman"/>
          <w:sz w:val="24"/>
          <w:szCs w:val="24"/>
        </w:rPr>
        <w:t>aj</w:t>
      </w:r>
      <w:r w:rsidR="005A5308" w:rsidRPr="009B41F2">
        <w:rPr>
          <w:rFonts w:ascii="Times New Roman" w:hAnsi="Times New Roman" w:cs="Times New Roman"/>
          <w:sz w:val="24"/>
          <w:szCs w:val="24"/>
        </w:rPr>
        <w:t>ā un vecāk</w:t>
      </w:r>
      <w:r w:rsidR="00937F18" w:rsidRPr="009B41F2">
        <w:rPr>
          <w:rFonts w:ascii="Times New Roman" w:hAnsi="Times New Roman" w:cs="Times New Roman"/>
          <w:sz w:val="24"/>
          <w:szCs w:val="24"/>
        </w:rPr>
        <w:t>aj</w:t>
      </w:r>
      <w:r w:rsidR="005A5308" w:rsidRPr="009B41F2">
        <w:rPr>
          <w:rFonts w:ascii="Times New Roman" w:hAnsi="Times New Roman" w:cs="Times New Roman"/>
          <w:sz w:val="24"/>
          <w:szCs w:val="24"/>
        </w:rPr>
        <w:t xml:space="preserve">ā </w:t>
      </w:r>
      <w:r w:rsidR="00D92892" w:rsidRPr="009B41F2">
        <w:rPr>
          <w:rFonts w:ascii="Times New Roman" w:hAnsi="Times New Roman" w:cs="Times New Roman"/>
          <w:sz w:val="24"/>
          <w:szCs w:val="24"/>
        </w:rPr>
        <w:t>grupā:</w:t>
      </w:r>
    </w:p>
    <w:p w:rsidR="00D92892" w:rsidRPr="009B41F2" w:rsidRDefault="00D92892" w:rsidP="00D9289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3.-6.klašu </w:t>
      </w:r>
      <w:r w:rsidR="00E43951" w:rsidRPr="009B41F2">
        <w:rPr>
          <w:rFonts w:ascii="Times New Roman" w:hAnsi="Times New Roman" w:cs="Times New Roman"/>
          <w:sz w:val="24"/>
          <w:szCs w:val="24"/>
        </w:rPr>
        <w:t xml:space="preserve">audzēkņi </w:t>
      </w:r>
      <w:r w:rsidR="00CC0BAE" w:rsidRPr="009B41F2">
        <w:rPr>
          <w:rFonts w:ascii="Times New Roman" w:hAnsi="Times New Roman" w:cs="Times New Roman"/>
          <w:sz w:val="24"/>
          <w:szCs w:val="24"/>
        </w:rPr>
        <w:t>(8-13</w:t>
      </w:r>
      <w:r w:rsidRPr="009B41F2">
        <w:rPr>
          <w:rFonts w:ascii="Times New Roman" w:hAnsi="Times New Roman" w:cs="Times New Roman"/>
          <w:sz w:val="24"/>
          <w:szCs w:val="24"/>
        </w:rPr>
        <w:t xml:space="preserve"> g.v.),</w:t>
      </w:r>
    </w:p>
    <w:p w:rsidR="00D92892" w:rsidRPr="009B41F2" w:rsidRDefault="00D92892" w:rsidP="00D9289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7.-10.</w:t>
      </w:r>
      <w:r w:rsidR="00E43951" w:rsidRPr="009B41F2">
        <w:rPr>
          <w:rFonts w:ascii="Times New Roman" w:hAnsi="Times New Roman" w:cs="Times New Roman"/>
          <w:sz w:val="24"/>
          <w:szCs w:val="24"/>
        </w:rPr>
        <w:t xml:space="preserve"> </w:t>
      </w:r>
      <w:r w:rsidRPr="009B41F2">
        <w:rPr>
          <w:rFonts w:ascii="Times New Roman" w:hAnsi="Times New Roman" w:cs="Times New Roman"/>
          <w:sz w:val="24"/>
          <w:szCs w:val="24"/>
        </w:rPr>
        <w:t xml:space="preserve">klašu </w:t>
      </w:r>
      <w:r w:rsidR="00E43951" w:rsidRPr="009B41F2">
        <w:rPr>
          <w:rFonts w:ascii="Times New Roman" w:hAnsi="Times New Roman" w:cs="Times New Roman"/>
          <w:sz w:val="24"/>
          <w:szCs w:val="24"/>
        </w:rPr>
        <w:t xml:space="preserve">audzēkņi </w:t>
      </w:r>
      <w:r w:rsidRPr="009B41F2">
        <w:rPr>
          <w:rFonts w:ascii="Times New Roman" w:hAnsi="Times New Roman" w:cs="Times New Roman"/>
          <w:sz w:val="24"/>
          <w:szCs w:val="24"/>
        </w:rPr>
        <w:t>(14-17g.v).</w:t>
      </w:r>
    </w:p>
    <w:p w:rsidR="00513FB5" w:rsidRPr="009B41F2" w:rsidRDefault="00651676" w:rsidP="00D928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4.3. </w:t>
      </w:r>
      <w:r w:rsidR="00C46351" w:rsidRPr="009B41F2">
        <w:rPr>
          <w:rFonts w:ascii="Times New Roman" w:hAnsi="Times New Roman" w:cs="Times New Roman"/>
          <w:sz w:val="24"/>
          <w:szCs w:val="24"/>
        </w:rPr>
        <w:t xml:space="preserve">Viens pulciņš var pieteikt </w:t>
      </w:r>
      <w:r w:rsidR="002B514D" w:rsidRPr="009B41F2">
        <w:rPr>
          <w:rFonts w:ascii="Times New Roman" w:hAnsi="Times New Roman" w:cs="Times New Roman"/>
          <w:sz w:val="24"/>
          <w:szCs w:val="24"/>
        </w:rPr>
        <w:t>vairākas komandas</w:t>
      </w:r>
      <w:r w:rsidR="00C46351" w:rsidRPr="009B41F2">
        <w:rPr>
          <w:rFonts w:ascii="Times New Roman" w:hAnsi="Times New Roman" w:cs="Times New Roman"/>
          <w:sz w:val="24"/>
          <w:szCs w:val="24"/>
        </w:rPr>
        <w:t>.</w:t>
      </w:r>
      <w:r w:rsidR="005A5308" w:rsidRPr="009B41F2">
        <w:rPr>
          <w:rFonts w:ascii="Times New Roman" w:hAnsi="Times New Roman" w:cs="Times New Roman"/>
          <w:sz w:val="24"/>
          <w:szCs w:val="24"/>
        </w:rPr>
        <w:t xml:space="preserve"> Viens d</w:t>
      </w:r>
      <w:r w:rsidR="00EF401D" w:rsidRPr="009B41F2">
        <w:rPr>
          <w:rFonts w:ascii="Times New Roman" w:hAnsi="Times New Roman" w:cs="Times New Roman"/>
          <w:sz w:val="24"/>
          <w:szCs w:val="24"/>
        </w:rPr>
        <w:t xml:space="preserve">alībnieks var startēt tikai vienā </w:t>
      </w:r>
      <w:r w:rsidR="005A5308" w:rsidRPr="009B41F2">
        <w:rPr>
          <w:rFonts w:ascii="Times New Roman" w:hAnsi="Times New Roman" w:cs="Times New Roman"/>
          <w:sz w:val="24"/>
          <w:szCs w:val="24"/>
        </w:rPr>
        <w:t xml:space="preserve">no </w:t>
      </w:r>
      <w:r w:rsidR="00EF401D" w:rsidRPr="009B41F2">
        <w:rPr>
          <w:rFonts w:ascii="Times New Roman" w:hAnsi="Times New Roman" w:cs="Times New Roman"/>
          <w:sz w:val="24"/>
          <w:szCs w:val="24"/>
        </w:rPr>
        <w:t>komandā</w:t>
      </w:r>
      <w:r w:rsidR="005A5308" w:rsidRPr="009B41F2">
        <w:rPr>
          <w:rFonts w:ascii="Times New Roman" w:hAnsi="Times New Roman" w:cs="Times New Roman"/>
          <w:sz w:val="24"/>
          <w:szCs w:val="24"/>
        </w:rPr>
        <w:t>m</w:t>
      </w:r>
      <w:r w:rsidR="00CC0BAE" w:rsidRPr="009B41F2">
        <w:rPr>
          <w:rFonts w:ascii="Times New Roman" w:hAnsi="Times New Roman" w:cs="Times New Roman"/>
          <w:sz w:val="24"/>
          <w:szCs w:val="24"/>
        </w:rPr>
        <w:t>, attiecīgajā disciplīnā</w:t>
      </w:r>
      <w:r w:rsidR="00EF401D" w:rsidRPr="009B41F2">
        <w:rPr>
          <w:rFonts w:ascii="Times New Roman" w:hAnsi="Times New Roman" w:cs="Times New Roman"/>
          <w:sz w:val="24"/>
          <w:szCs w:val="24"/>
        </w:rPr>
        <w:t>.</w:t>
      </w:r>
      <w:r w:rsidR="00D16E7A" w:rsidRPr="009B41F2">
        <w:rPr>
          <w:rFonts w:ascii="Times New Roman" w:hAnsi="Times New Roman" w:cs="Times New Roman"/>
          <w:sz w:val="24"/>
          <w:szCs w:val="24"/>
        </w:rPr>
        <w:t xml:space="preserve"> Komandu skaits var būt limitēts, atkarībā no pieteikušos dalībnieku skaita.</w:t>
      </w:r>
    </w:p>
    <w:p w:rsidR="00884A9B" w:rsidRPr="009B41F2" w:rsidRDefault="00651676" w:rsidP="005A530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4.4. </w:t>
      </w:r>
      <w:r w:rsidR="00884A9B" w:rsidRPr="009B41F2">
        <w:rPr>
          <w:rFonts w:ascii="Times New Roman" w:hAnsi="Times New Roman" w:cs="Times New Roman"/>
          <w:sz w:val="24"/>
          <w:szCs w:val="24"/>
        </w:rPr>
        <w:t>Reģistrējoties,</w:t>
      </w:r>
      <w:r w:rsidR="00064190" w:rsidRPr="009B41F2">
        <w:rPr>
          <w:rFonts w:ascii="Times New Roman" w:hAnsi="Times New Roman" w:cs="Times New Roman"/>
          <w:sz w:val="24"/>
          <w:szCs w:val="24"/>
        </w:rPr>
        <w:t xml:space="preserve"> komandu dalībniekiem</w:t>
      </w:r>
      <w:r w:rsidR="00884A9B" w:rsidRPr="009B41F2">
        <w:rPr>
          <w:rFonts w:ascii="Times New Roman" w:hAnsi="Times New Roman" w:cs="Times New Roman"/>
          <w:sz w:val="24"/>
          <w:szCs w:val="24"/>
        </w:rPr>
        <w:t xml:space="preserve"> jāuzrāda </w:t>
      </w:r>
      <w:r w:rsidR="00D27756" w:rsidRPr="009B41F2">
        <w:rPr>
          <w:rFonts w:ascii="Times New Roman" w:hAnsi="Times New Roman" w:cs="Times New Roman"/>
          <w:sz w:val="24"/>
          <w:szCs w:val="24"/>
        </w:rPr>
        <w:t>personu apliecinoš</w:t>
      </w:r>
      <w:r w:rsidR="00064190" w:rsidRPr="009B41F2">
        <w:rPr>
          <w:rFonts w:ascii="Times New Roman" w:hAnsi="Times New Roman" w:cs="Times New Roman"/>
          <w:sz w:val="24"/>
          <w:szCs w:val="24"/>
        </w:rPr>
        <w:t>ie dokumenti</w:t>
      </w:r>
      <w:r w:rsidR="00884A9B" w:rsidRPr="009B41F2">
        <w:rPr>
          <w:rFonts w:ascii="Times New Roman" w:hAnsi="Times New Roman" w:cs="Times New Roman"/>
          <w:sz w:val="24"/>
          <w:szCs w:val="24"/>
        </w:rPr>
        <w:t>.</w:t>
      </w:r>
    </w:p>
    <w:p w:rsidR="008C4224" w:rsidRPr="009B41F2" w:rsidRDefault="00651676" w:rsidP="00D928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4.5. </w:t>
      </w:r>
      <w:r w:rsidR="00884A9B" w:rsidRPr="009B41F2">
        <w:rPr>
          <w:rFonts w:ascii="Times New Roman" w:hAnsi="Times New Roman" w:cs="Times New Roman"/>
          <w:sz w:val="24"/>
          <w:szCs w:val="24"/>
        </w:rPr>
        <w:t>Pasākuma laikā dalībnieki var tikt fotografēti, un fotogrāfijas var tikt publiskotas.</w:t>
      </w:r>
    </w:p>
    <w:p w:rsidR="007E31CD" w:rsidRPr="009B41F2" w:rsidRDefault="00805F6F" w:rsidP="00805F6F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b/>
          <w:sz w:val="24"/>
          <w:szCs w:val="24"/>
        </w:rPr>
        <w:t>Disciplīnas.</w:t>
      </w:r>
    </w:p>
    <w:p w:rsidR="00805F6F" w:rsidRPr="009B41F2" w:rsidRDefault="00CC0BAE" w:rsidP="00805F6F">
      <w:pPr>
        <w:pStyle w:val="Sarakstarindko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Lego </w:t>
      </w:r>
      <w:r w:rsidR="00CD2B4A" w:rsidRPr="009B41F2">
        <w:rPr>
          <w:rFonts w:ascii="Times New Roman" w:hAnsi="Times New Roman" w:cs="Times New Roman"/>
          <w:sz w:val="24"/>
          <w:szCs w:val="24"/>
        </w:rPr>
        <w:t xml:space="preserve">Sumo cīņas un LEGO </w:t>
      </w:r>
      <w:r w:rsidR="009968D3" w:rsidRPr="009B41F2">
        <w:rPr>
          <w:rFonts w:ascii="Times New Roman" w:hAnsi="Times New Roman" w:cs="Times New Roman"/>
          <w:sz w:val="24"/>
          <w:szCs w:val="24"/>
        </w:rPr>
        <w:t xml:space="preserve">Mindstorms </w:t>
      </w:r>
      <w:r w:rsidR="00CD2B4A" w:rsidRPr="009B41F2">
        <w:rPr>
          <w:rFonts w:ascii="Times New Roman" w:hAnsi="Times New Roman" w:cs="Times New Roman"/>
          <w:sz w:val="24"/>
          <w:szCs w:val="24"/>
        </w:rPr>
        <w:t>līnijsekotājs</w:t>
      </w:r>
    </w:p>
    <w:p w:rsidR="00CD2B4A" w:rsidRPr="009B41F2" w:rsidRDefault="00CD2B4A" w:rsidP="00805F6F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b/>
          <w:sz w:val="24"/>
          <w:szCs w:val="24"/>
        </w:rPr>
        <w:t>Dalības maksa</w:t>
      </w:r>
    </w:p>
    <w:p w:rsidR="007E31CD" w:rsidRPr="009B41F2" w:rsidRDefault="00585E47" w:rsidP="00585E4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6.1. </w:t>
      </w:r>
      <w:r w:rsidR="007E31CD" w:rsidRPr="009B41F2">
        <w:rPr>
          <w:rFonts w:ascii="Times New Roman" w:hAnsi="Times New Roman" w:cs="Times New Roman"/>
          <w:sz w:val="24"/>
          <w:szCs w:val="24"/>
        </w:rPr>
        <w:t xml:space="preserve">Dalības maksa par piedalīšanos konkursā – </w:t>
      </w:r>
      <w:r w:rsidR="002C4736" w:rsidRPr="009B41F2">
        <w:rPr>
          <w:rFonts w:ascii="Times New Roman" w:hAnsi="Times New Roman" w:cs="Times New Roman"/>
          <w:sz w:val="24"/>
          <w:szCs w:val="24"/>
        </w:rPr>
        <w:t>7</w:t>
      </w:r>
      <w:r w:rsidR="007E31CD" w:rsidRPr="009B41F2">
        <w:rPr>
          <w:rFonts w:ascii="Times New Roman" w:hAnsi="Times New Roman" w:cs="Times New Roman"/>
          <w:sz w:val="24"/>
          <w:szCs w:val="24"/>
        </w:rPr>
        <w:t xml:space="preserve"> EUR no </w:t>
      </w:r>
      <w:r w:rsidR="000657FC" w:rsidRPr="009B41F2">
        <w:rPr>
          <w:rFonts w:ascii="Times New Roman" w:hAnsi="Times New Roman" w:cs="Times New Roman"/>
          <w:sz w:val="24"/>
          <w:szCs w:val="24"/>
        </w:rPr>
        <w:t xml:space="preserve">katra </w:t>
      </w:r>
      <w:r w:rsidR="007E31CD" w:rsidRPr="009B41F2">
        <w:rPr>
          <w:rFonts w:ascii="Times New Roman" w:hAnsi="Times New Roman" w:cs="Times New Roman"/>
          <w:sz w:val="24"/>
          <w:szCs w:val="24"/>
        </w:rPr>
        <w:t>konkursanta</w:t>
      </w:r>
      <w:r w:rsidR="0089331F" w:rsidRPr="009B41F2">
        <w:rPr>
          <w:rFonts w:ascii="Times New Roman" w:hAnsi="Times New Roman" w:cs="Times New Roman"/>
          <w:sz w:val="24"/>
          <w:szCs w:val="24"/>
        </w:rPr>
        <w:t xml:space="preserve"> un skolotāja</w:t>
      </w:r>
      <w:r w:rsidR="007E31CD" w:rsidRPr="009B41F2">
        <w:rPr>
          <w:rFonts w:ascii="Times New Roman" w:hAnsi="Times New Roman" w:cs="Times New Roman"/>
          <w:sz w:val="24"/>
          <w:szCs w:val="24"/>
        </w:rPr>
        <w:t>.</w:t>
      </w:r>
    </w:p>
    <w:p w:rsidR="007E31CD" w:rsidRPr="00A573E1" w:rsidRDefault="00585E47" w:rsidP="007E31C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 </w:t>
      </w:r>
      <w:r w:rsidR="007E31CD" w:rsidRPr="00A573E1">
        <w:rPr>
          <w:rFonts w:ascii="Times New Roman" w:hAnsi="Times New Roman" w:cs="Times New Roman"/>
          <w:sz w:val="24"/>
          <w:szCs w:val="24"/>
        </w:rPr>
        <w:t>Dalības maksā iekļauti izdevumi par:</w:t>
      </w:r>
    </w:p>
    <w:p w:rsidR="007E31CD" w:rsidRPr="009B41F2" w:rsidRDefault="007E31CD" w:rsidP="007E31CD">
      <w:pPr>
        <w:pStyle w:val="Sarakstarindkop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>ēdināšanu;</w:t>
      </w:r>
    </w:p>
    <w:p w:rsidR="007E31CD" w:rsidRPr="009B41F2" w:rsidRDefault="007E31CD" w:rsidP="007E31CD">
      <w:pPr>
        <w:pStyle w:val="Sarakstarindkop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planetārija</w:t>
      </w:r>
      <w:r w:rsidR="009968D3" w:rsidRPr="009B41F2">
        <w:rPr>
          <w:rFonts w:ascii="Times New Roman" w:hAnsi="Times New Roman" w:cs="Times New Roman"/>
          <w:sz w:val="24"/>
          <w:szCs w:val="24"/>
        </w:rPr>
        <w:t xml:space="preserve"> un observatorijas</w:t>
      </w:r>
      <w:r w:rsidRPr="009B41F2">
        <w:rPr>
          <w:rFonts w:ascii="Times New Roman" w:hAnsi="Times New Roman" w:cs="Times New Roman"/>
          <w:sz w:val="24"/>
          <w:szCs w:val="24"/>
        </w:rPr>
        <w:t xml:space="preserve"> apmeklējumu;</w:t>
      </w:r>
    </w:p>
    <w:p w:rsidR="00DC7015" w:rsidRPr="009B41F2" w:rsidRDefault="007E31CD" w:rsidP="00CD2B4A">
      <w:pPr>
        <w:pStyle w:val="Sarakstarindkop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konkursā izmantotām komponentēm un balvām</w:t>
      </w:r>
      <w:r w:rsidR="00E43951" w:rsidRPr="009B41F2">
        <w:rPr>
          <w:rFonts w:ascii="Times New Roman" w:hAnsi="Times New Roman" w:cs="Times New Roman"/>
          <w:sz w:val="24"/>
          <w:szCs w:val="24"/>
        </w:rPr>
        <w:t xml:space="preserve"> (daļēji) </w:t>
      </w:r>
      <w:r w:rsidRPr="009B41F2">
        <w:rPr>
          <w:rFonts w:ascii="Times New Roman" w:hAnsi="Times New Roman" w:cs="Times New Roman"/>
          <w:sz w:val="24"/>
          <w:szCs w:val="24"/>
        </w:rPr>
        <w:t>.</w:t>
      </w:r>
    </w:p>
    <w:p w:rsidR="00DC7015" w:rsidRPr="009B41F2" w:rsidRDefault="00585E47" w:rsidP="00DC701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6.3.  </w:t>
      </w:r>
      <w:r w:rsidR="00DC7015" w:rsidRPr="009B41F2">
        <w:rPr>
          <w:rFonts w:ascii="Times New Roman" w:hAnsi="Times New Roman" w:cs="Times New Roman"/>
          <w:sz w:val="24"/>
          <w:szCs w:val="24"/>
        </w:rPr>
        <w:t>Apmaksa tiek veikta:</w:t>
      </w:r>
    </w:p>
    <w:p w:rsidR="00DC7015" w:rsidRPr="009B41F2" w:rsidRDefault="00585E47" w:rsidP="00585E47">
      <w:pPr>
        <w:pStyle w:val="Sarakstarindko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6.3.1. </w:t>
      </w:r>
      <w:r w:rsidR="00DC7015" w:rsidRPr="009B41F2">
        <w:rPr>
          <w:rFonts w:ascii="Times New Roman" w:hAnsi="Times New Roman" w:cs="Times New Roman"/>
          <w:sz w:val="24"/>
          <w:szCs w:val="24"/>
        </w:rPr>
        <w:t xml:space="preserve">ar pārskaitījumu, iepriekš informējot par to VJN administrāciju (e-pasts: </w:t>
      </w:r>
      <w:hyperlink r:id="rId7" w:history="1">
        <w:r w:rsidR="002C4736" w:rsidRPr="009B41F2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girts.upmalis@ventspils.lv</w:t>
        </w:r>
      </w:hyperlink>
      <w:r w:rsidR="00DC7015" w:rsidRPr="009B41F2">
        <w:rPr>
          <w:rFonts w:ascii="Times New Roman" w:hAnsi="Times New Roman" w:cs="Times New Roman"/>
          <w:sz w:val="24"/>
          <w:szCs w:val="24"/>
        </w:rPr>
        <w:t xml:space="preserve">), bet ne vēlāk kā </w:t>
      </w:r>
      <w:r w:rsidR="00F85904" w:rsidRPr="009B41F2">
        <w:rPr>
          <w:rFonts w:ascii="Times New Roman" w:hAnsi="Times New Roman" w:cs="Times New Roman"/>
          <w:sz w:val="24"/>
          <w:szCs w:val="24"/>
        </w:rPr>
        <w:t xml:space="preserve">līdz </w:t>
      </w:r>
      <w:r w:rsidR="002C4736" w:rsidRPr="009B41F2">
        <w:rPr>
          <w:rFonts w:ascii="Times New Roman" w:hAnsi="Times New Roman" w:cs="Times New Roman"/>
          <w:sz w:val="24"/>
          <w:szCs w:val="24"/>
        </w:rPr>
        <w:t>1</w:t>
      </w:r>
      <w:r w:rsidR="006C5A51" w:rsidRPr="009B41F2">
        <w:rPr>
          <w:rFonts w:ascii="Times New Roman" w:hAnsi="Times New Roman" w:cs="Times New Roman"/>
          <w:sz w:val="24"/>
          <w:szCs w:val="24"/>
        </w:rPr>
        <w:t>0</w:t>
      </w:r>
      <w:r w:rsidR="002C4736" w:rsidRPr="009B41F2">
        <w:rPr>
          <w:rFonts w:ascii="Times New Roman" w:hAnsi="Times New Roman" w:cs="Times New Roman"/>
          <w:sz w:val="24"/>
          <w:szCs w:val="24"/>
        </w:rPr>
        <w:t>.10</w:t>
      </w:r>
      <w:r w:rsidR="00F85904" w:rsidRPr="009B41F2">
        <w:rPr>
          <w:rFonts w:ascii="Times New Roman" w:hAnsi="Times New Roman" w:cs="Times New Roman"/>
          <w:sz w:val="24"/>
          <w:szCs w:val="24"/>
        </w:rPr>
        <w:t>.2016</w:t>
      </w:r>
      <w:r w:rsidR="00DC7015" w:rsidRPr="009B41F2">
        <w:rPr>
          <w:rFonts w:ascii="Times New Roman" w:hAnsi="Times New Roman" w:cs="Times New Roman"/>
          <w:sz w:val="24"/>
          <w:szCs w:val="24"/>
        </w:rPr>
        <w:t>; mūsu rekvizīti:</w:t>
      </w:r>
    </w:p>
    <w:p w:rsidR="00DC7015" w:rsidRPr="009B41F2" w:rsidRDefault="00DC7015" w:rsidP="00DC7015">
      <w:pPr>
        <w:tabs>
          <w:tab w:val="left" w:pos="1843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Ventspils pilsētas domes Izglītības pārvalde</w:t>
      </w:r>
    </w:p>
    <w:p w:rsidR="00DC7015" w:rsidRPr="00A573E1" w:rsidRDefault="00DC7015" w:rsidP="00DC7015">
      <w:pPr>
        <w:tabs>
          <w:tab w:val="left" w:pos="1843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>Raiņa-10, Ventspils,</w:t>
      </w:r>
      <w:r w:rsidR="00F85904">
        <w:rPr>
          <w:rFonts w:ascii="Times New Roman" w:hAnsi="Times New Roman" w:cs="Times New Roman"/>
          <w:sz w:val="24"/>
          <w:szCs w:val="24"/>
        </w:rPr>
        <w:t xml:space="preserve"> </w:t>
      </w:r>
      <w:r w:rsidRPr="00A573E1">
        <w:rPr>
          <w:rFonts w:ascii="Times New Roman" w:hAnsi="Times New Roman" w:cs="Times New Roman"/>
          <w:sz w:val="24"/>
          <w:szCs w:val="24"/>
        </w:rPr>
        <w:t>LV-3601</w:t>
      </w:r>
    </w:p>
    <w:p w:rsidR="00DC7015" w:rsidRPr="00A573E1" w:rsidRDefault="00DC7015" w:rsidP="00DC7015">
      <w:pPr>
        <w:tabs>
          <w:tab w:val="left" w:pos="1843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>Reģ.</w:t>
      </w:r>
      <w:r w:rsidR="00F85904">
        <w:rPr>
          <w:rFonts w:ascii="Times New Roman" w:hAnsi="Times New Roman" w:cs="Times New Roman"/>
          <w:sz w:val="24"/>
          <w:szCs w:val="24"/>
        </w:rPr>
        <w:t xml:space="preserve"> </w:t>
      </w:r>
      <w:r w:rsidRPr="00A573E1">
        <w:rPr>
          <w:rFonts w:ascii="Times New Roman" w:hAnsi="Times New Roman" w:cs="Times New Roman"/>
          <w:sz w:val="24"/>
          <w:szCs w:val="24"/>
        </w:rPr>
        <w:t>Nr.</w:t>
      </w:r>
      <w:r w:rsidR="00F85904">
        <w:rPr>
          <w:rFonts w:ascii="Times New Roman" w:hAnsi="Times New Roman" w:cs="Times New Roman"/>
          <w:sz w:val="24"/>
          <w:szCs w:val="24"/>
        </w:rPr>
        <w:t xml:space="preserve"> </w:t>
      </w:r>
      <w:r w:rsidRPr="00A573E1">
        <w:rPr>
          <w:rFonts w:ascii="Times New Roman" w:hAnsi="Times New Roman" w:cs="Times New Roman"/>
          <w:sz w:val="24"/>
          <w:szCs w:val="24"/>
        </w:rPr>
        <w:t>90000052497</w:t>
      </w:r>
    </w:p>
    <w:p w:rsidR="00DC7015" w:rsidRPr="00A573E1" w:rsidRDefault="00DC7015" w:rsidP="00DC7015">
      <w:pPr>
        <w:tabs>
          <w:tab w:val="left" w:pos="1843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>A/S „Swedbank”, Ventspils filiāle</w:t>
      </w:r>
    </w:p>
    <w:p w:rsidR="00DC7015" w:rsidRDefault="00DC7015" w:rsidP="00DC7015">
      <w:pPr>
        <w:tabs>
          <w:tab w:val="left" w:pos="1843"/>
        </w:tabs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>Konta Nr. LV35HABA0140206330227</w:t>
      </w:r>
    </w:p>
    <w:p w:rsidR="00D16E7A" w:rsidRPr="00585E47" w:rsidRDefault="00585E47" w:rsidP="00585E47">
      <w:pPr>
        <w:tabs>
          <w:tab w:val="left" w:pos="1843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6.3.2. </w:t>
      </w:r>
      <w:r w:rsidR="00DC7015" w:rsidRPr="00585E47">
        <w:rPr>
          <w:rFonts w:ascii="Times New Roman" w:hAnsi="Times New Roman" w:cs="Times New Roman"/>
          <w:sz w:val="24"/>
          <w:szCs w:val="24"/>
        </w:rPr>
        <w:t>Ventspils Jaunrades nama kasē, reģistrējoties.</w:t>
      </w:r>
      <w:r w:rsidR="00937F18" w:rsidRPr="00585E47">
        <w:rPr>
          <w:rFonts w:ascii="Times New Roman" w:hAnsi="Times New Roman" w:cs="Times New Roman"/>
          <w:sz w:val="24"/>
          <w:szCs w:val="24"/>
        </w:rPr>
        <w:t xml:space="preserve"> (skaidrā naudā vai ar maksājumu karti)</w:t>
      </w:r>
    </w:p>
    <w:p w:rsidR="00513FB5" w:rsidRPr="009B41F2" w:rsidRDefault="00CD2B4A" w:rsidP="007E31C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E31CD" w:rsidRPr="00A573E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A5308" w:rsidRPr="009B41F2">
        <w:rPr>
          <w:rFonts w:ascii="Times New Roman" w:hAnsi="Times New Roman" w:cs="Times New Roman"/>
          <w:b/>
          <w:sz w:val="24"/>
          <w:szCs w:val="24"/>
        </w:rPr>
        <w:t>Konkursa u</w:t>
      </w:r>
      <w:r w:rsidR="00513FB5" w:rsidRPr="009B41F2">
        <w:rPr>
          <w:rFonts w:ascii="Times New Roman" w:hAnsi="Times New Roman" w:cs="Times New Roman"/>
          <w:b/>
          <w:sz w:val="24"/>
          <w:szCs w:val="24"/>
        </w:rPr>
        <w:t>zdevumi un noteikumi</w:t>
      </w:r>
      <w:r w:rsidR="0064535A" w:rsidRPr="009B41F2">
        <w:rPr>
          <w:rFonts w:ascii="Times New Roman" w:hAnsi="Times New Roman" w:cs="Times New Roman"/>
          <w:b/>
          <w:sz w:val="24"/>
          <w:szCs w:val="24"/>
        </w:rPr>
        <w:t>.</w:t>
      </w:r>
    </w:p>
    <w:p w:rsidR="003E004C" w:rsidRPr="009B41F2" w:rsidRDefault="003E004C" w:rsidP="003E004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7.1. </w:t>
      </w:r>
      <w:r w:rsidR="006C5A51" w:rsidRPr="009B41F2">
        <w:rPr>
          <w:rFonts w:ascii="Times New Roman" w:hAnsi="Times New Roman" w:cs="Times New Roman"/>
          <w:b/>
          <w:i/>
          <w:sz w:val="24"/>
          <w:szCs w:val="24"/>
          <w:u w:val="single"/>
        </w:rPr>
        <w:t>Līnijsekošanas</w:t>
      </w:r>
      <w:r w:rsidRPr="009B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sacensības </w:t>
      </w:r>
    </w:p>
    <w:p w:rsidR="003E004C" w:rsidRPr="009968D3" w:rsidRDefault="003E004C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lastRenderedPageBreak/>
        <w:t xml:space="preserve">7.1.1. </w:t>
      </w:r>
      <w:r w:rsidR="00C7762F" w:rsidRPr="009B41F2">
        <w:rPr>
          <w:rFonts w:ascii="Times New Roman" w:hAnsi="Times New Roman" w:cs="Times New Roman"/>
          <w:sz w:val="24"/>
          <w:szCs w:val="24"/>
        </w:rPr>
        <w:t>dalībnieki iero</w:t>
      </w:r>
      <w:r w:rsidR="00D82153" w:rsidRPr="009B41F2">
        <w:rPr>
          <w:rFonts w:ascii="Times New Roman" w:hAnsi="Times New Roman" w:cs="Times New Roman"/>
          <w:sz w:val="24"/>
          <w:szCs w:val="24"/>
        </w:rPr>
        <w:t xml:space="preserve">das jau ar uzkonstruētiem </w:t>
      </w:r>
      <w:r w:rsidRPr="009B41F2">
        <w:rPr>
          <w:rFonts w:ascii="Times New Roman" w:hAnsi="Times New Roman" w:cs="Times New Roman"/>
          <w:sz w:val="24"/>
          <w:szCs w:val="24"/>
        </w:rPr>
        <w:t xml:space="preserve">autonomiem </w:t>
      </w:r>
      <w:r w:rsidR="00D82153" w:rsidRPr="009B41F2">
        <w:rPr>
          <w:rFonts w:ascii="Times New Roman" w:hAnsi="Times New Roman" w:cs="Times New Roman"/>
          <w:sz w:val="24"/>
          <w:szCs w:val="24"/>
        </w:rPr>
        <w:t xml:space="preserve">robotiem- līnijsekotājiem. </w:t>
      </w:r>
      <w:r w:rsidRPr="009B41F2">
        <w:rPr>
          <w:rFonts w:ascii="Times New Roman" w:hAnsi="Times New Roman" w:cs="Times New Roman"/>
          <w:sz w:val="24"/>
          <w:szCs w:val="24"/>
        </w:rPr>
        <w:t xml:space="preserve">Maksimālais izmērs </w:t>
      </w:r>
      <w:r w:rsidRPr="009968D3">
        <w:rPr>
          <w:rFonts w:ascii="Times New Roman" w:hAnsi="Times New Roman" w:cs="Times New Roman"/>
          <w:sz w:val="24"/>
          <w:szCs w:val="24"/>
        </w:rPr>
        <w:t>30X30 cm ne vairāk kā 2,5kg</w:t>
      </w:r>
      <w:r w:rsidR="009968D3" w:rsidRPr="009968D3">
        <w:rPr>
          <w:rFonts w:ascii="Times New Roman" w:hAnsi="Times New Roman" w:cs="Times New Roman"/>
          <w:sz w:val="24"/>
          <w:szCs w:val="24"/>
        </w:rPr>
        <w:t>.</w:t>
      </w:r>
    </w:p>
    <w:p w:rsidR="00D82153" w:rsidRDefault="003E004C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Katrai komandai dalībai šajās sacensībās tiek doti 2 mēģinājumi. Ieskaitīts tiek labākais no mēģinājumos  fiksētajiem laikiem.</w:t>
      </w:r>
      <w:r w:rsidR="00D8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47" w:rsidRDefault="00585E47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Dalībnieks pats noliek savu robotu uz trases. Tiek ieslēgta laika uzskaites iekārta. Laika uzskaite notiek automātiski, kad robots pārbrauc starta līniju, un tiek pārtraukta</w:t>
      </w:r>
      <w:r w:rsidR="00E439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kad robots atkārtoti šķērso uzskaites līniju. Kamēr robots ir trasē, tā veidotājs nedrīkst tam pieskarties, palīdzēt.</w:t>
      </w:r>
    </w:p>
    <w:p w:rsidR="00585E47" w:rsidRDefault="00585E47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7.1.4. Trases pieveikšanai robotam tiek dotas ne </w:t>
      </w:r>
      <w:r w:rsidR="00E43951">
        <w:rPr>
          <w:rFonts w:ascii="Times New Roman" w:hAnsi="Times New Roman" w:cs="Times New Roman"/>
          <w:sz w:val="24"/>
          <w:szCs w:val="24"/>
        </w:rPr>
        <w:t>vairāk kā 3 minūtes. Robots</w:t>
      </w:r>
      <w:r>
        <w:rPr>
          <w:rFonts w:ascii="Times New Roman" w:hAnsi="Times New Roman" w:cs="Times New Roman"/>
          <w:sz w:val="24"/>
          <w:szCs w:val="24"/>
        </w:rPr>
        <w:t>, kas neiekļaujas šajā laikā</w:t>
      </w:r>
      <w:r w:rsidR="00E43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tiek diskvalificēts.</w:t>
      </w:r>
    </w:p>
    <w:p w:rsidR="009968D3" w:rsidRDefault="009968D3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Trasē ir šķērslis, krustojums.</w:t>
      </w:r>
    </w:p>
    <w:p w:rsidR="00585E47" w:rsidRDefault="00EF5828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</w:t>
      </w:r>
      <w:r w:rsidR="00585E47">
        <w:rPr>
          <w:rFonts w:ascii="Times New Roman" w:hAnsi="Times New Roman" w:cs="Times New Roman"/>
          <w:sz w:val="24"/>
          <w:szCs w:val="24"/>
        </w:rPr>
        <w:t>. Robots, kas pazaudē līniju, pie tās var atgriezties, tikai tajā vietā, kur tas to ir pazaudējis vai arī kādā no noietās trases vietām. Neievērojot šos nosacījumus, robots tiek diskvalificēts.</w:t>
      </w:r>
    </w:p>
    <w:p w:rsidR="00585E47" w:rsidRDefault="00EF5828" w:rsidP="003E004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</w:t>
      </w:r>
      <w:r w:rsidR="00585E47">
        <w:rPr>
          <w:rFonts w:ascii="Times New Roman" w:hAnsi="Times New Roman" w:cs="Times New Roman"/>
          <w:sz w:val="24"/>
          <w:szCs w:val="24"/>
        </w:rPr>
        <w:t xml:space="preserve">. Par uzvarētāju tiek atzīta komanda, kura distanci veica visātrāk. </w:t>
      </w:r>
    </w:p>
    <w:p w:rsidR="00421A62" w:rsidRDefault="00EF5828" w:rsidP="00585E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</w:t>
      </w:r>
      <w:r w:rsidR="00585E47">
        <w:rPr>
          <w:rFonts w:ascii="Times New Roman" w:hAnsi="Times New Roman" w:cs="Times New Roman"/>
          <w:sz w:val="24"/>
          <w:szCs w:val="24"/>
        </w:rPr>
        <w:t xml:space="preserve">. </w:t>
      </w:r>
      <w:r w:rsidR="00A160B1">
        <w:rPr>
          <w:rFonts w:ascii="Times New Roman" w:hAnsi="Times New Roman" w:cs="Times New Roman"/>
          <w:sz w:val="24"/>
          <w:szCs w:val="24"/>
        </w:rPr>
        <w:t>Sacensībām atvēlētais laiks – 2h.</w:t>
      </w:r>
    </w:p>
    <w:p w:rsidR="00D50E5F" w:rsidRDefault="00D50E5F" w:rsidP="0016764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0E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7.2  </w:t>
      </w:r>
      <w:r w:rsidR="009968D3">
        <w:rPr>
          <w:rFonts w:ascii="Times New Roman" w:hAnsi="Times New Roman" w:cs="Times New Roman"/>
          <w:b/>
          <w:i/>
          <w:sz w:val="24"/>
          <w:szCs w:val="24"/>
          <w:u w:val="single"/>
        </w:rPr>
        <w:t>Lego</w:t>
      </w:r>
      <w:r w:rsidRPr="00D50E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Sumo</w:t>
      </w:r>
      <w:r w:rsidR="003E0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sacensības</w:t>
      </w:r>
    </w:p>
    <w:p w:rsidR="008C7627" w:rsidRPr="009B41F2" w:rsidRDefault="008C7627" w:rsidP="008C762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 </w:t>
      </w:r>
      <w:r w:rsidR="00D50E5F">
        <w:rPr>
          <w:rFonts w:ascii="Times New Roman" w:hAnsi="Times New Roman" w:cs="Times New Roman"/>
          <w:sz w:val="24"/>
          <w:szCs w:val="24"/>
        </w:rPr>
        <w:t xml:space="preserve">Šajās sacensībās dalībniekiem ir jāsagatavo autonoms robots, kurš spēj pēc iespējas efektīvāk </w:t>
      </w:r>
      <w:r w:rsidR="00D50E5F" w:rsidRPr="009B41F2">
        <w:rPr>
          <w:rFonts w:ascii="Times New Roman" w:hAnsi="Times New Roman" w:cs="Times New Roman"/>
          <w:sz w:val="24"/>
          <w:szCs w:val="24"/>
        </w:rPr>
        <w:t>izstumt sāncenša robotu aiz ringa baltās līnijas.</w:t>
      </w:r>
    </w:p>
    <w:p w:rsidR="00D50E5F" w:rsidRPr="009B41F2" w:rsidRDefault="008C7627" w:rsidP="008C762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7.2</w:t>
      </w:r>
      <w:r w:rsidRPr="00ED4C39">
        <w:rPr>
          <w:rFonts w:ascii="Times New Roman" w:hAnsi="Times New Roman" w:cs="Times New Roman"/>
          <w:sz w:val="24"/>
          <w:szCs w:val="24"/>
        </w:rPr>
        <w:t xml:space="preserve">.2 </w:t>
      </w:r>
      <w:r w:rsidR="006C5A51" w:rsidRPr="00ED4C39">
        <w:rPr>
          <w:rFonts w:ascii="Times New Roman" w:hAnsi="Times New Roman" w:cs="Times New Roman"/>
          <w:sz w:val="24"/>
          <w:szCs w:val="24"/>
        </w:rPr>
        <w:t>Līdzpaņemtais</w:t>
      </w:r>
      <w:r w:rsidRPr="00ED4C39">
        <w:rPr>
          <w:rFonts w:ascii="Times New Roman" w:hAnsi="Times New Roman" w:cs="Times New Roman"/>
          <w:sz w:val="24"/>
          <w:szCs w:val="24"/>
        </w:rPr>
        <w:t xml:space="preserve"> LEGO robots LEGO </w:t>
      </w:r>
      <w:r w:rsidR="00EF5828" w:rsidRPr="00ED4C39">
        <w:rPr>
          <w:rFonts w:ascii="Times New Roman" w:hAnsi="Times New Roman" w:cs="Times New Roman"/>
          <w:sz w:val="24"/>
          <w:szCs w:val="24"/>
        </w:rPr>
        <w:t>Sumo disciplīnai</w:t>
      </w:r>
      <w:r w:rsidR="00EF5828" w:rsidRPr="009B41F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B41F2">
        <w:rPr>
          <w:rFonts w:ascii="Times New Roman" w:hAnsi="Times New Roman" w:cs="Times New Roman"/>
          <w:sz w:val="24"/>
          <w:szCs w:val="24"/>
        </w:rPr>
        <w:t xml:space="preserve"> nedrīkst pārsniegt 20X20</w:t>
      </w:r>
      <w:r w:rsidR="00021DD4" w:rsidRPr="009B41F2">
        <w:rPr>
          <w:rFonts w:ascii="Times New Roman" w:hAnsi="Times New Roman" w:cs="Times New Roman"/>
          <w:sz w:val="24"/>
          <w:szCs w:val="24"/>
        </w:rPr>
        <w:t xml:space="preserve"> </w:t>
      </w:r>
      <w:r w:rsidRPr="009B41F2">
        <w:rPr>
          <w:rFonts w:ascii="Times New Roman" w:hAnsi="Times New Roman" w:cs="Times New Roman"/>
          <w:sz w:val="24"/>
          <w:szCs w:val="24"/>
        </w:rPr>
        <w:t>cm, svars ne vairāk kā 2,50</w:t>
      </w:r>
      <w:r w:rsidR="00021DD4" w:rsidRPr="009B41F2">
        <w:rPr>
          <w:rFonts w:ascii="Times New Roman" w:hAnsi="Times New Roman" w:cs="Times New Roman"/>
          <w:sz w:val="24"/>
          <w:szCs w:val="24"/>
        </w:rPr>
        <w:t xml:space="preserve"> </w:t>
      </w:r>
      <w:r w:rsidRPr="009B41F2">
        <w:rPr>
          <w:rFonts w:ascii="Times New Roman" w:hAnsi="Times New Roman" w:cs="Times New Roman"/>
          <w:sz w:val="24"/>
          <w:szCs w:val="24"/>
        </w:rPr>
        <w:t xml:space="preserve">kg. </w:t>
      </w:r>
      <w:r w:rsidR="00021DD4" w:rsidRPr="009B41F2">
        <w:rPr>
          <w:rFonts w:ascii="Times New Roman" w:hAnsi="Times New Roman" w:cs="Times New Roman"/>
          <w:sz w:val="24"/>
          <w:szCs w:val="24"/>
        </w:rPr>
        <w:t>Pirms sacensībām tiek pārbaudīts robota svars un izmēri</w:t>
      </w:r>
      <w:r w:rsidR="00E43951" w:rsidRPr="009B41F2">
        <w:rPr>
          <w:rFonts w:ascii="Times New Roman" w:hAnsi="Times New Roman" w:cs="Times New Roman"/>
          <w:sz w:val="24"/>
          <w:szCs w:val="24"/>
        </w:rPr>
        <w:t>.</w:t>
      </w:r>
    </w:p>
    <w:p w:rsidR="00D50E5F" w:rsidRDefault="008C7627" w:rsidP="0016764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7.2.3. </w:t>
      </w:r>
      <w:r w:rsidR="00D50E5F" w:rsidRPr="009B41F2">
        <w:rPr>
          <w:rFonts w:ascii="Times New Roman" w:hAnsi="Times New Roman" w:cs="Times New Roman"/>
          <w:sz w:val="24"/>
          <w:szCs w:val="24"/>
        </w:rPr>
        <w:t xml:space="preserve">Katrā mačā savā starpā sacenšas divas </w:t>
      </w:r>
      <w:r w:rsidRPr="009B41F2">
        <w:rPr>
          <w:rFonts w:ascii="Times New Roman" w:hAnsi="Times New Roman" w:cs="Times New Roman"/>
          <w:sz w:val="24"/>
          <w:szCs w:val="24"/>
        </w:rPr>
        <w:t xml:space="preserve">komandas. Tikai viens komandas dalībnieks  drīkst atrasties pie  ringa, pārējiem </w:t>
      </w:r>
      <w:r>
        <w:rPr>
          <w:rFonts w:ascii="Times New Roman" w:hAnsi="Times New Roman" w:cs="Times New Roman"/>
          <w:sz w:val="24"/>
          <w:szCs w:val="24"/>
        </w:rPr>
        <w:t>komandas locekļiem notiekošais jāvēro no  skatītāju rindām.</w:t>
      </w:r>
    </w:p>
    <w:p w:rsidR="008C7627" w:rsidRPr="00ED4C39" w:rsidRDefault="008C7627" w:rsidP="0016764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Sacensību laukums ir </w:t>
      </w:r>
      <w:r w:rsidRPr="00ED4C39">
        <w:rPr>
          <w:rFonts w:ascii="Times New Roman" w:hAnsi="Times New Roman" w:cs="Times New Roman"/>
          <w:sz w:val="24"/>
          <w:szCs w:val="24"/>
        </w:rPr>
        <w:t>melns aplis 77cm diametrā, ar 2,5cm platu baltu līniju gar tā ārmalu.</w:t>
      </w:r>
      <w:r w:rsidR="00EF5828" w:rsidRPr="00ED4C39">
        <w:rPr>
          <w:rFonts w:ascii="Times New Roman" w:hAnsi="Times New Roman" w:cs="Times New Roman"/>
          <w:sz w:val="24"/>
          <w:szCs w:val="24"/>
        </w:rPr>
        <w:t>.</w:t>
      </w:r>
    </w:p>
    <w:p w:rsidR="00021DD4" w:rsidRDefault="00021DD4" w:rsidP="00021DD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="00BC1B38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E43951">
        <w:rPr>
          <w:rFonts w:ascii="Times New Roman" w:hAnsi="Times New Roman" w:cs="Times New Roman"/>
          <w:sz w:val="24"/>
          <w:szCs w:val="24"/>
        </w:rPr>
        <w:t xml:space="preserve">novieto </w:t>
      </w:r>
      <w:r w:rsidR="00BC1B38">
        <w:rPr>
          <w:rFonts w:ascii="Times New Roman" w:hAnsi="Times New Roman" w:cs="Times New Roman"/>
          <w:sz w:val="24"/>
          <w:szCs w:val="24"/>
        </w:rPr>
        <w:t xml:space="preserve">robotu brīvi izvēlētājā vietā </w:t>
      </w:r>
      <w:r w:rsidR="00BC1B38" w:rsidRPr="00EF5828">
        <w:rPr>
          <w:rFonts w:ascii="Times New Roman" w:hAnsi="Times New Roman" w:cs="Times New Roman"/>
          <w:sz w:val="24"/>
          <w:szCs w:val="24"/>
        </w:rPr>
        <w:t>uz ringa savā laukuma pusē.</w:t>
      </w:r>
      <w:r w:rsidR="00EF5828" w:rsidRPr="00EF5828">
        <w:rPr>
          <w:rFonts w:ascii="Times New Roman" w:hAnsi="Times New Roman" w:cs="Times New Roman"/>
          <w:sz w:val="24"/>
          <w:szCs w:val="24"/>
        </w:rPr>
        <w:t xml:space="preserve"> Roboti vienmēr tiek novietoti pretēji viens otram, vai pēc tiesneša norādes.</w:t>
      </w:r>
      <w:r w:rsidR="00BC1B38" w:rsidRPr="00EF5828">
        <w:rPr>
          <w:rFonts w:ascii="Times New Roman" w:hAnsi="Times New Roman" w:cs="Times New Roman"/>
          <w:sz w:val="24"/>
          <w:szCs w:val="24"/>
        </w:rPr>
        <w:t xml:space="preserve"> Pēc komandas ‘’ Sākt!’’ tiek nospiesta poga, kas startē robotā esošo </w:t>
      </w:r>
      <w:r w:rsidR="00BC1B38">
        <w:rPr>
          <w:rFonts w:ascii="Times New Roman" w:hAnsi="Times New Roman" w:cs="Times New Roman"/>
          <w:sz w:val="24"/>
          <w:szCs w:val="24"/>
        </w:rPr>
        <w:t xml:space="preserve">programmu. Iepriekš jābūt ieprogrammētam, ka robots darbību sāk tikai pēc 5 sekundēm. Cīņu uzvar tas, kurš visilgāk paliek laukumā. Ja roboti ‘’ saķeras’’ un tas ilgst vairāk par 15 sek., tiek piešķirts </w:t>
      </w:r>
      <w:r w:rsidR="00BC1B38" w:rsidRPr="00BC1B38">
        <w:rPr>
          <w:rFonts w:ascii="Times New Roman" w:hAnsi="Times New Roman" w:cs="Times New Roman"/>
          <w:i/>
          <w:sz w:val="24"/>
          <w:szCs w:val="24"/>
        </w:rPr>
        <w:t>strīds</w:t>
      </w:r>
      <w:r w:rsidR="00BC1B38">
        <w:rPr>
          <w:rFonts w:ascii="Times New Roman" w:hAnsi="Times New Roman" w:cs="Times New Roman"/>
          <w:sz w:val="24"/>
          <w:szCs w:val="24"/>
        </w:rPr>
        <w:t xml:space="preserve"> un cīņa tiek atkārtota. Uzv</w:t>
      </w:r>
      <w:r>
        <w:rPr>
          <w:rFonts w:ascii="Times New Roman" w:hAnsi="Times New Roman" w:cs="Times New Roman"/>
          <w:sz w:val="24"/>
          <w:szCs w:val="24"/>
        </w:rPr>
        <w:t xml:space="preserve">ar tas, kurš uzvar divas cīņas. Cīņa ilgst ne vairāk kā 3 minūtes. Raundu apturēšana, turpināšana un pabeigšana notiek pēc tiesneša signāla. </w:t>
      </w:r>
      <w:r w:rsidR="00EF5828">
        <w:rPr>
          <w:rFonts w:ascii="Times New Roman" w:hAnsi="Times New Roman" w:cs="Times New Roman"/>
          <w:sz w:val="24"/>
          <w:szCs w:val="24"/>
        </w:rPr>
        <w:t>Ja robots darbību nesāk pēc 5 sekundēm, tiek piešķirts tehniskais zaudējums.</w:t>
      </w:r>
    </w:p>
    <w:p w:rsidR="00021DD4" w:rsidRDefault="00021DD4" w:rsidP="00021DD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7.2.6. Ja jebkura no robota daļām pieskaras laukuma</w:t>
      </w:r>
      <w:r w:rsidR="00545354">
        <w:rPr>
          <w:rFonts w:ascii="Times New Roman" w:hAnsi="Times New Roman" w:cs="Times New Roman"/>
          <w:sz w:val="24"/>
          <w:szCs w:val="24"/>
        </w:rPr>
        <w:t>m aiz baltās līnijas (virsmai ārpus paaugstinājuma), robotam konkrētajā raundā tiek ieskaitīts zaudējums.</w:t>
      </w:r>
    </w:p>
    <w:p w:rsidR="00021DD4" w:rsidRDefault="00EF5828" w:rsidP="00021DD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</w:t>
      </w:r>
      <w:r w:rsidR="00D141EA">
        <w:rPr>
          <w:rFonts w:ascii="Times New Roman" w:hAnsi="Times New Roman" w:cs="Times New Roman"/>
          <w:sz w:val="24"/>
          <w:szCs w:val="24"/>
        </w:rPr>
        <w:t xml:space="preserve">. </w:t>
      </w:r>
      <w:r w:rsidR="00021DD4">
        <w:rPr>
          <w:rFonts w:ascii="Times New Roman" w:hAnsi="Times New Roman" w:cs="Times New Roman"/>
          <w:sz w:val="24"/>
          <w:szCs w:val="24"/>
        </w:rPr>
        <w:t xml:space="preserve">Ja uzvarētāju nav iespējams noteikt augstākminētos </w:t>
      </w:r>
      <w:r w:rsidR="00D141EA">
        <w:rPr>
          <w:rFonts w:ascii="Times New Roman" w:hAnsi="Times New Roman" w:cs="Times New Roman"/>
          <w:sz w:val="24"/>
          <w:szCs w:val="24"/>
        </w:rPr>
        <w:t xml:space="preserve">veidos, lēmumu par raunda pārspēli pieņem sacensību tiesnesis. </w:t>
      </w:r>
    </w:p>
    <w:p w:rsidR="00EA0EDF" w:rsidRDefault="00EF5828" w:rsidP="003E00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</w:t>
      </w:r>
      <w:r w:rsidR="003E004C">
        <w:rPr>
          <w:rFonts w:ascii="Times New Roman" w:hAnsi="Times New Roman" w:cs="Times New Roman"/>
          <w:sz w:val="24"/>
          <w:szCs w:val="24"/>
        </w:rPr>
        <w:t xml:space="preserve">. </w:t>
      </w:r>
      <w:r w:rsidR="00BC1B38">
        <w:rPr>
          <w:rFonts w:ascii="Times New Roman" w:hAnsi="Times New Roman" w:cs="Times New Roman"/>
          <w:sz w:val="24"/>
          <w:szCs w:val="24"/>
        </w:rPr>
        <w:t>Sacensībām atvēlētais laiks – 2h.</w:t>
      </w:r>
    </w:p>
    <w:p w:rsidR="00C7762F" w:rsidRPr="003E004C" w:rsidRDefault="003E004C" w:rsidP="003E004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7.3. </w:t>
      </w:r>
      <w:r w:rsidR="00C7762F" w:rsidRPr="003E004C">
        <w:rPr>
          <w:rFonts w:ascii="Times New Roman" w:hAnsi="Times New Roman" w:cs="Times New Roman"/>
          <w:b/>
          <w:i/>
          <w:sz w:val="24"/>
          <w:szCs w:val="24"/>
          <w:u w:val="single"/>
        </w:rPr>
        <w:t>Konstrukciju ierobežojumi</w:t>
      </w:r>
    </w:p>
    <w:p w:rsidR="00C7762F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izmantot jebkādas lipīgas palīgierīces uz robota riteņiem un korpusa;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izmantot jebkādas smērvielas uz robota atklātajām virsmām;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izmantot jebkādas pal</w:t>
      </w:r>
      <w:r w:rsidR="00E43951">
        <w:rPr>
          <w:rFonts w:ascii="Times New Roman" w:hAnsi="Times New Roman" w:cs="Times New Roman"/>
          <w:sz w:val="24"/>
          <w:szCs w:val="24"/>
        </w:rPr>
        <w:t xml:space="preserve">īgierīces, kas robotam piešķir </w:t>
      </w:r>
      <w:r>
        <w:rPr>
          <w:rFonts w:ascii="Times New Roman" w:hAnsi="Times New Roman" w:cs="Times New Roman"/>
          <w:sz w:val="24"/>
          <w:szCs w:val="24"/>
        </w:rPr>
        <w:t>palielinātu stabilitāti, piemēram, kas rada vakuumvidi;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radīt traucējumus infrasarkaniem un citiem sāncenša robota sensoriem, kā arī radīt traucējumus elektroniskā aprīkojuma darbībai;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Aizliegts izmantot palīgierīces, kas ar jebko apmētā sāncenša robotu; 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izmantot šķidras, pulverveida un gāzveida vielas kā ieroci pret sāncenša robotu;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izmantot viegli uzliesmojošus materiālus;</w:t>
      </w:r>
    </w:p>
    <w:p w:rsidR="00F90A9C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izmantot konstrukcijas, kas var radīt fiziskus bojājumus  ringam vai sāncenšu robotam;</w:t>
      </w:r>
    </w:p>
    <w:p w:rsidR="00F90A9C" w:rsidRPr="00C7762F" w:rsidRDefault="00F90A9C" w:rsidP="00BC1B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Roboti, kas pārkāpj augstākminētos </w:t>
      </w:r>
      <w:r w:rsidR="00D50E5F">
        <w:rPr>
          <w:rFonts w:ascii="Times New Roman" w:hAnsi="Times New Roman" w:cs="Times New Roman"/>
          <w:sz w:val="24"/>
          <w:szCs w:val="24"/>
        </w:rPr>
        <w:t>aizliegumus, tiek no sacensībām izslēgti</w:t>
      </w:r>
    </w:p>
    <w:p w:rsidR="0064535A" w:rsidRPr="00A573E1" w:rsidRDefault="00C7762F" w:rsidP="007E31C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E31CD" w:rsidRPr="00A573E1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4535A" w:rsidRPr="00A573E1">
        <w:rPr>
          <w:rFonts w:ascii="Times New Roman" w:hAnsi="Times New Roman" w:cs="Times New Roman"/>
          <w:b/>
          <w:sz w:val="24"/>
          <w:szCs w:val="24"/>
        </w:rPr>
        <w:t xml:space="preserve">Rezultātu </w:t>
      </w:r>
      <w:r w:rsidR="00C55CE1" w:rsidRPr="00A573E1">
        <w:rPr>
          <w:rFonts w:ascii="Times New Roman" w:hAnsi="Times New Roman" w:cs="Times New Roman"/>
          <w:b/>
          <w:sz w:val="24"/>
          <w:szCs w:val="24"/>
        </w:rPr>
        <w:t>vērtēšana</w:t>
      </w:r>
      <w:r w:rsidR="0064535A" w:rsidRPr="00A573E1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C55CE1" w:rsidRPr="00A573E1">
        <w:rPr>
          <w:rFonts w:ascii="Times New Roman" w:hAnsi="Times New Roman" w:cs="Times New Roman"/>
          <w:b/>
          <w:sz w:val="24"/>
          <w:szCs w:val="24"/>
        </w:rPr>
        <w:t xml:space="preserve">konkursantu </w:t>
      </w:r>
      <w:r w:rsidR="0064535A" w:rsidRPr="00A573E1">
        <w:rPr>
          <w:rFonts w:ascii="Times New Roman" w:hAnsi="Times New Roman" w:cs="Times New Roman"/>
          <w:b/>
          <w:sz w:val="24"/>
          <w:szCs w:val="24"/>
        </w:rPr>
        <w:t>apbalvošana.</w:t>
      </w:r>
    </w:p>
    <w:p w:rsidR="00BC1B38" w:rsidRDefault="00585E47" w:rsidP="00585E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C1B38">
        <w:rPr>
          <w:rFonts w:ascii="Times New Roman" w:hAnsi="Times New Roman" w:cs="Times New Roman"/>
          <w:sz w:val="24"/>
          <w:szCs w:val="24"/>
        </w:rPr>
        <w:t>Līnijsekotāju disciplīnā savā vecuma grupā uzvar tas, kur</w:t>
      </w:r>
      <w:r w:rsidR="00EF5828">
        <w:rPr>
          <w:rFonts w:ascii="Times New Roman" w:hAnsi="Times New Roman" w:cs="Times New Roman"/>
          <w:sz w:val="24"/>
          <w:szCs w:val="24"/>
        </w:rPr>
        <w:t>a robots visātrāk veic distanci vai vistālāk aizbrauc</w:t>
      </w:r>
    </w:p>
    <w:p w:rsidR="00BC1B38" w:rsidRPr="00BC1B38" w:rsidRDefault="00585E47" w:rsidP="00BC1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BC1B38">
        <w:rPr>
          <w:rFonts w:ascii="Times New Roman" w:hAnsi="Times New Roman" w:cs="Times New Roman"/>
          <w:sz w:val="24"/>
          <w:szCs w:val="24"/>
        </w:rPr>
        <w:t xml:space="preserve">LEGO Sumo savā vecuma grupā uzvar tas, kura robots </w:t>
      </w:r>
      <w:r w:rsidR="00203871">
        <w:rPr>
          <w:rFonts w:ascii="Times New Roman" w:hAnsi="Times New Roman" w:cs="Times New Roman"/>
          <w:sz w:val="24"/>
          <w:szCs w:val="24"/>
        </w:rPr>
        <w:t>visilgāk noturas ringā.</w:t>
      </w:r>
    </w:p>
    <w:p w:rsidR="000657FC" w:rsidRPr="00EF5828" w:rsidRDefault="00A55C5B" w:rsidP="00A55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E47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Pēc tiesnešu lēmuma komandai ir iespēja </w:t>
      </w:r>
      <w:r w:rsidRPr="00EF5828">
        <w:rPr>
          <w:rFonts w:ascii="Times New Roman" w:hAnsi="Times New Roman" w:cs="Times New Roman"/>
          <w:sz w:val="24"/>
          <w:szCs w:val="24"/>
        </w:rPr>
        <w:t>nopelnīt papildus punktus:</w:t>
      </w:r>
    </w:p>
    <w:p w:rsidR="00A55C5B" w:rsidRPr="009B41F2" w:rsidRDefault="00585E47" w:rsidP="00585E47">
      <w:pPr>
        <w:pStyle w:val="Sarakstarindko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F5828">
        <w:rPr>
          <w:rFonts w:ascii="Times New Roman" w:hAnsi="Times New Roman" w:cs="Times New Roman"/>
          <w:sz w:val="24"/>
          <w:szCs w:val="24"/>
        </w:rPr>
        <w:t xml:space="preserve">8.3.1. </w:t>
      </w:r>
      <w:r w:rsidR="00797637" w:rsidRPr="009B41F2">
        <w:rPr>
          <w:rFonts w:ascii="Times New Roman" w:hAnsi="Times New Roman" w:cs="Times New Roman"/>
          <w:sz w:val="24"/>
          <w:szCs w:val="24"/>
        </w:rPr>
        <w:t>Izskaidrojot sava robota programmatūras darbības principus</w:t>
      </w:r>
    </w:p>
    <w:p w:rsidR="00797637" w:rsidRPr="009B41F2" w:rsidRDefault="00585E47" w:rsidP="00585E47">
      <w:pPr>
        <w:pStyle w:val="Sarakstarindko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8.3.2. </w:t>
      </w:r>
      <w:r w:rsidR="00797637" w:rsidRPr="009B41F2">
        <w:rPr>
          <w:rFonts w:ascii="Times New Roman" w:hAnsi="Times New Roman" w:cs="Times New Roman"/>
          <w:sz w:val="24"/>
          <w:szCs w:val="24"/>
        </w:rPr>
        <w:t>Izskaidrojot sava robota konstrukcijas īpašības</w:t>
      </w:r>
    </w:p>
    <w:p w:rsidR="000A2526" w:rsidRPr="009B41F2" w:rsidRDefault="000A2526" w:rsidP="000A252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>8.4. Apbalvoti tiek 1.-3. vietas ieguvēji katrā vecuma grupā; pārējiem dalībniekiem tiek izsniegti atzinības raksti</w:t>
      </w:r>
      <w:r w:rsidR="00E43951" w:rsidRPr="009B41F2">
        <w:rPr>
          <w:rFonts w:ascii="Times New Roman" w:hAnsi="Times New Roman" w:cs="Times New Roman"/>
          <w:sz w:val="24"/>
          <w:szCs w:val="24"/>
        </w:rPr>
        <w:t xml:space="preserve"> un suvenīri</w:t>
      </w:r>
    </w:p>
    <w:p w:rsidR="00797637" w:rsidRPr="009B41F2" w:rsidRDefault="00C7762F" w:rsidP="007976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F2">
        <w:rPr>
          <w:rFonts w:ascii="Times New Roman" w:hAnsi="Times New Roman" w:cs="Times New Roman"/>
          <w:b/>
          <w:sz w:val="24"/>
          <w:szCs w:val="24"/>
        </w:rPr>
        <w:t xml:space="preserve">      9</w:t>
      </w:r>
      <w:r w:rsidR="00797637" w:rsidRPr="009B41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37" w:rsidRPr="009B41F2">
        <w:rPr>
          <w:rFonts w:ascii="Times New Roman" w:hAnsi="Times New Roman" w:cs="Times New Roman"/>
          <w:b/>
          <w:sz w:val="24"/>
          <w:szCs w:val="24"/>
        </w:rPr>
        <w:t>Tiesāšana</w:t>
      </w:r>
    </w:p>
    <w:p w:rsidR="00797637" w:rsidRPr="009B41F2" w:rsidRDefault="00797637" w:rsidP="007976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Rezultātus kontrolē un apkopo tiesnešu kolēģija. </w:t>
      </w:r>
    </w:p>
    <w:p w:rsidR="00797637" w:rsidRPr="009B41F2" w:rsidRDefault="00797637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1F2">
        <w:rPr>
          <w:rFonts w:ascii="Times New Roman" w:hAnsi="Times New Roman" w:cs="Times New Roman"/>
          <w:sz w:val="24"/>
          <w:szCs w:val="24"/>
        </w:rPr>
        <w:t xml:space="preserve">Tiesnešiem ir visas pilnvaras visā sacensību laikā; visiem dalībniekiem ir </w:t>
      </w:r>
      <w:r w:rsidR="00C7762F" w:rsidRPr="009B41F2">
        <w:rPr>
          <w:rFonts w:ascii="Times New Roman" w:hAnsi="Times New Roman" w:cs="Times New Roman"/>
          <w:sz w:val="24"/>
          <w:szCs w:val="24"/>
        </w:rPr>
        <w:t>jāpakļaujas</w:t>
      </w:r>
      <w:r w:rsidRPr="009B41F2">
        <w:rPr>
          <w:rFonts w:ascii="Times New Roman" w:hAnsi="Times New Roman" w:cs="Times New Roman"/>
          <w:sz w:val="24"/>
          <w:szCs w:val="24"/>
        </w:rPr>
        <w:t xml:space="preserve"> viņu lēmumiem</w:t>
      </w:r>
    </w:p>
    <w:p w:rsidR="00EF5828" w:rsidRDefault="00EF5828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Tiesnešu kolēģija iepriekš neb</w:t>
      </w:r>
      <w:r w:rsidR="00D817B2">
        <w:rPr>
          <w:rFonts w:ascii="Times New Roman" w:hAnsi="Times New Roman" w:cs="Times New Roman"/>
          <w:sz w:val="24"/>
          <w:szCs w:val="24"/>
        </w:rPr>
        <w:t>rīdinot, objektīvu apstākļu pēc</w:t>
      </w:r>
      <w:r>
        <w:rPr>
          <w:rFonts w:ascii="Times New Roman" w:hAnsi="Times New Roman" w:cs="Times New Roman"/>
          <w:sz w:val="24"/>
          <w:szCs w:val="24"/>
        </w:rPr>
        <w:t xml:space="preserve">, var mainīt </w:t>
      </w:r>
      <w:r w:rsidR="00D817B2">
        <w:rPr>
          <w:rFonts w:ascii="Times New Roman" w:hAnsi="Times New Roman" w:cs="Times New Roman"/>
          <w:sz w:val="24"/>
          <w:szCs w:val="24"/>
        </w:rPr>
        <w:t>nolikumu</w:t>
      </w:r>
    </w:p>
    <w:p w:rsidR="00797637" w:rsidRDefault="00797637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Tiesnesis var izmantot papildus raundus strīdīgu situāciju atrisināšanai.</w:t>
      </w:r>
    </w:p>
    <w:p w:rsidR="00797637" w:rsidRDefault="00797637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Raunda pārspēle var notikt pēc tiesnešu lēmuma un tikai tādā gadījumā, ja robota darbībā ir notikusi iejaukšanās no malas vai ja bojājums radies sp</w:t>
      </w:r>
      <w:r w:rsidR="00C7762F">
        <w:rPr>
          <w:rFonts w:ascii="Times New Roman" w:hAnsi="Times New Roman" w:cs="Times New Roman"/>
          <w:sz w:val="24"/>
          <w:szCs w:val="24"/>
        </w:rPr>
        <w:t>ēles laukuma sliktā stāvokļa dēļ, vai arī</w:t>
      </w:r>
      <w:r w:rsidR="00A60C84">
        <w:rPr>
          <w:rFonts w:ascii="Times New Roman" w:hAnsi="Times New Roman" w:cs="Times New Roman"/>
          <w:sz w:val="24"/>
          <w:szCs w:val="24"/>
        </w:rPr>
        <w:t xml:space="preserve">, </w:t>
      </w:r>
      <w:r w:rsidR="00C7762F">
        <w:rPr>
          <w:rFonts w:ascii="Times New Roman" w:hAnsi="Times New Roman" w:cs="Times New Roman"/>
          <w:sz w:val="24"/>
          <w:szCs w:val="24"/>
        </w:rPr>
        <w:t xml:space="preserve"> ja tiesneši pieļāvuši kļūdu</w:t>
      </w:r>
      <w:r w:rsidR="00A60C84">
        <w:rPr>
          <w:rFonts w:ascii="Times New Roman" w:hAnsi="Times New Roman" w:cs="Times New Roman"/>
          <w:sz w:val="24"/>
          <w:szCs w:val="24"/>
        </w:rPr>
        <w:t>.</w:t>
      </w:r>
    </w:p>
    <w:p w:rsidR="00C7762F" w:rsidRDefault="00C7762F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Komandas locekļi un vadītājs nevar iejaukties ne savas, ne pretinieka komandas robota darbībās ne fiziski, ne no attāluma. Iejaukšanās nozīmē tūlītēju diskvalifikāciju.</w:t>
      </w:r>
    </w:p>
    <w:p w:rsidR="00C7762F" w:rsidRPr="00797637" w:rsidRDefault="00C7762F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637" w:rsidRPr="00797637" w:rsidRDefault="00797637" w:rsidP="007976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701" w:rsidRPr="000006AD" w:rsidRDefault="006923AB" w:rsidP="00000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b/>
          <w:sz w:val="24"/>
          <w:szCs w:val="24"/>
        </w:rPr>
        <w:t>Lūdzam piete</w:t>
      </w:r>
      <w:r w:rsidR="00777CB0">
        <w:rPr>
          <w:rFonts w:ascii="Times New Roman" w:hAnsi="Times New Roman" w:cs="Times New Roman"/>
          <w:b/>
          <w:sz w:val="24"/>
          <w:szCs w:val="24"/>
        </w:rPr>
        <w:t>ikt komandas konkursam līdz 2016</w:t>
      </w:r>
      <w:r w:rsidRPr="00A573E1">
        <w:rPr>
          <w:rFonts w:ascii="Times New Roman" w:hAnsi="Times New Roman" w:cs="Times New Roman"/>
          <w:b/>
          <w:sz w:val="24"/>
          <w:szCs w:val="24"/>
        </w:rPr>
        <w:t>.</w:t>
      </w:r>
      <w:r w:rsidR="00777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B0" w:rsidRPr="009B41F2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B41F2" w:rsidRPr="009B41F2">
        <w:rPr>
          <w:rFonts w:ascii="Times New Roman" w:hAnsi="Times New Roman" w:cs="Times New Roman"/>
          <w:b/>
          <w:sz w:val="24"/>
          <w:szCs w:val="24"/>
        </w:rPr>
        <w:t>10</w:t>
      </w:r>
      <w:r w:rsidRPr="009B41F2">
        <w:rPr>
          <w:rFonts w:ascii="Times New Roman" w:hAnsi="Times New Roman" w:cs="Times New Roman"/>
          <w:b/>
          <w:sz w:val="24"/>
          <w:szCs w:val="24"/>
        </w:rPr>
        <w:t>.</w:t>
      </w:r>
      <w:r w:rsidR="008F6869" w:rsidRPr="009B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871" w:rsidRPr="009B41F2">
        <w:rPr>
          <w:rFonts w:ascii="Times New Roman" w:hAnsi="Times New Roman" w:cs="Times New Roman"/>
          <w:b/>
          <w:sz w:val="24"/>
          <w:szCs w:val="24"/>
        </w:rPr>
        <w:t>oktobrim</w:t>
      </w:r>
      <w:r w:rsidRPr="009B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FC" w:rsidRPr="009B41F2">
        <w:rPr>
          <w:rFonts w:ascii="Times New Roman" w:hAnsi="Times New Roman" w:cs="Times New Roman"/>
          <w:b/>
          <w:sz w:val="24"/>
          <w:szCs w:val="24"/>
        </w:rPr>
        <w:t xml:space="preserve">aizpildot </w:t>
      </w:r>
      <w:r w:rsidR="000657FC">
        <w:rPr>
          <w:rFonts w:ascii="Times New Roman" w:hAnsi="Times New Roman" w:cs="Times New Roman"/>
          <w:b/>
          <w:sz w:val="24"/>
          <w:szCs w:val="24"/>
        </w:rPr>
        <w:t xml:space="preserve">pielikumā </w:t>
      </w:r>
      <w:r w:rsidR="00E525E8">
        <w:rPr>
          <w:rFonts w:ascii="Times New Roman" w:hAnsi="Times New Roman" w:cs="Times New Roman"/>
          <w:b/>
          <w:sz w:val="24"/>
          <w:szCs w:val="24"/>
        </w:rPr>
        <w:t>esošo pieteikuma veidlapu</w:t>
      </w:r>
      <w:r w:rsidR="000657FC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E525E8">
        <w:rPr>
          <w:rFonts w:ascii="Times New Roman" w:hAnsi="Times New Roman" w:cs="Times New Roman"/>
          <w:b/>
          <w:sz w:val="24"/>
          <w:szCs w:val="24"/>
        </w:rPr>
        <w:t>no</w:t>
      </w:r>
      <w:r w:rsidR="000657FC">
        <w:rPr>
          <w:rFonts w:ascii="Times New Roman" w:hAnsi="Times New Roman" w:cs="Times New Roman"/>
          <w:b/>
          <w:sz w:val="24"/>
          <w:szCs w:val="24"/>
        </w:rPr>
        <w:t>sūtot to uz</w:t>
      </w:r>
      <w:r w:rsidRPr="00A573E1">
        <w:rPr>
          <w:rFonts w:ascii="Times New Roman" w:hAnsi="Times New Roman" w:cs="Times New Roman"/>
          <w:b/>
          <w:sz w:val="24"/>
          <w:szCs w:val="24"/>
        </w:rPr>
        <w:t xml:space="preserve"> e-pastu </w:t>
      </w:r>
      <w:hyperlink r:id="rId8" w:history="1">
        <w:r w:rsidR="00203871" w:rsidRPr="000847B5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girts.upmalis@ventspils.lv</w:t>
        </w:r>
      </w:hyperlink>
      <w:r w:rsidR="00073548" w:rsidRPr="00A573E1">
        <w:rPr>
          <w:rFonts w:ascii="Times New Roman" w:hAnsi="Times New Roman" w:cs="Times New Roman"/>
          <w:b/>
          <w:sz w:val="24"/>
          <w:szCs w:val="24"/>
        </w:rPr>
        <w:t>, tēmā norādot „</w:t>
      </w:r>
      <w:r w:rsidR="008F6869" w:rsidRPr="0027159F">
        <w:rPr>
          <w:rFonts w:ascii="Times New Roman" w:hAnsi="Times New Roman" w:cs="Times New Roman"/>
          <w:b/>
          <w:sz w:val="24"/>
          <w:szCs w:val="24"/>
        </w:rPr>
        <w:t>Pieteikums</w:t>
      </w:r>
      <w:r w:rsidR="0027159F" w:rsidRPr="0027159F">
        <w:rPr>
          <w:rFonts w:ascii="Times New Roman" w:hAnsi="Times New Roman" w:cs="Times New Roman"/>
          <w:b/>
          <w:sz w:val="24"/>
          <w:szCs w:val="24"/>
        </w:rPr>
        <w:t xml:space="preserve"> Ventspils Jaunrades nama Kausa izcīņa robotikā</w:t>
      </w:r>
      <w:r w:rsidR="00073548" w:rsidRPr="0027159F">
        <w:rPr>
          <w:rFonts w:ascii="Times New Roman" w:hAnsi="Times New Roman" w:cs="Times New Roman"/>
          <w:b/>
          <w:sz w:val="24"/>
          <w:szCs w:val="24"/>
        </w:rPr>
        <w:t>”</w:t>
      </w:r>
      <w:r w:rsidRPr="002715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6869" w:rsidRPr="00A573E1" w:rsidRDefault="006923AB" w:rsidP="00050DF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3E1">
        <w:rPr>
          <w:rFonts w:ascii="Times New Roman" w:hAnsi="Times New Roman" w:cs="Times New Roman"/>
          <w:b/>
          <w:sz w:val="24"/>
          <w:szCs w:val="24"/>
        </w:rPr>
        <w:t xml:space="preserve">Jautājumu gadījumā vērsties </w:t>
      </w:r>
      <w:r w:rsidR="00D27756" w:rsidRPr="00A573E1">
        <w:rPr>
          <w:rFonts w:ascii="Times New Roman" w:hAnsi="Times New Roman" w:cs="Times New Roman"/>
          <w:b/>
          <w:sz w:val="24"/>
          <w:szCs w:val="24"/>
        </w:rPr>
        <w:t>pie kontaktpersonā</w:t>
      </w:r>
      <w:r w:rsidR="004C4701" w:rsidRPr="00A573E1">
        <w:rPr>
          <w:rFonts w:ascii="Times New Roman" w:hAnsi="Times New Roman" w:cs="Times New Roman"/>
          <w:b/>
          <w:sz w:val="24"/>
          <w:szCs w:val="24"/>
        </w:rPr>
        <w:t>m</w:t>
      </w:r>
      <w:r w:rsidR="008F6869" w:rsidRPr="00A573E1">
        <w:rPr>
          <w:rFonts w:ascii="Times New Roman" w:hAnsi="Times New Roman" w:cs="Times New Roman"/>
          <w:b/>
          <w:sz w:val="24"/>
          <w:szCs w:val="24"/>
        </w:rPr>
        <w:t>:</w:t>
      </w:r>
    </w:p>
    <w:p w:rsidR="004C4701" w:rsidRPr="00203871" w:rsidRDefault="00203871" w:rsidP="00203871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Ģirts Upmalis</w:t>
      </w:r>
    </w:p>
    <w:p w:rsidR="004C4701" w:rsidRPr="00A573E1" w:rsidRDefault="008F6869" w:rsidP="0020387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>Ven</w:t>
      </w:r>
      <w:r w:rsidR="00203871">
        <w:rPr>
          <w:rFonts w:ascii="Times New Roman" w:hAnsi="Times New Roman" w:cs="Times New Roman"/>
          <w:sz w:val="24"/>
          <w:szCs w:val="24"/>
        </w:rPr>
        <w:t>tspils Jaunrades nama direktora vietnieks</w:t>
      </w:r>
      <w:r w:rsidR="004C4701" w:rsidRPr="00A573E1">
        <w:rPr>
          <w:rFonts w:ascii="Times New Roman" w:hAnsi="Times New Roman" w:cs="Times New Roman"/>
          <w:sz w:val="24"/>
          <w:szCs w:val="24"/>
        </w:rPr>
        <w:t xml:space="preserve"> tehniskajā jaunradē</w:t>
      </w:r>
    </w:p>
    <w:p w:rsidR="004C4701" w:rsidRPr="00A573E1" w:rsidRDefault="004C4701" w:rsidP="004C4701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A573E1">
        <w:rPr>
          <w:rFonts w:ascii="Times New Roman" w:hAnsi="Times New Roman" w:cs="Times New Roman"/>
          <w:sz w:val="24"/>
          <w:szCs w:val="24"/>
        </w:rPr>
        <w:t xml:space="preserve">+371 </w:t>
      </w:r>
      <w:r w:rsidR="00203871">
        <w:rPr>
          <w:rFonts w:ascii="Times New Roman" w:hAnsi="Times New Roman" w:cs="Times New Roman"/>
          <w:sz w:val="24"/>
          <w:szCs w:val="24"/>
        </w:rPr>
        <w:t>27125124</w:t>
      </w:r>
    </w:p>
    <w:p w:rsidR="004C4701" w:rsidRDefault="00053802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3871" w:rsidRPr="000847B5">
          <w:rPr>
            <w:rStyle w:val="Hipersaite"/>
            <w:rFonts w:ascii="Times New Roman" w:hAnsi="Times New Roman" w:cs="Times New Roman"/>
            <w:sz w:val="24"/>
            <w:szCs w:val="24"/>
          </w:rPr>
          <w:t>girts.upmalis@ventspils.lv</w:t>
        </w:r>
      </w:hyperlink>
    </w:p>
    <w:p w:rsidR="00E525E8" w:rsidRDefault="00E525E8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E525E8" w:rsidRDefault="00E525E8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E525E8" w:rsidRDefault="00E525E8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E525E8" w:rsidRDefault="00E525E8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E525E8" w:rsidRPr="00E525E8" w:rsidRDefault="00E525E8" w:rsidP="00E525E8">
      <w:pPr>
        <w:shd w:val="clear" w:color="auto" w:fill="FFFFFF" w:themeFill="background1"/>
        <w:spacing w:after="0" w:line="360" w:lineRule="auto"/>
        <w:ind w:left="1080" w:hanging="37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PIELIKUMS</w:t>
      </w:r>
    </w:p>
    <w:p w:rsidR="00E525E8" w:rsidRDefault="00E525E8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E525E8" w:rsidRDefault="0027159F" w:rsidP="0027159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25E8" w:rsidRPr="00E525E8">
        <w:rPr>
          <w:rFonts w:ascii="Times New Roman" w:hAnsi="Times New Roman" w:cs="Times New Roman"/>
          <w:b/>
          <w:sz w:val="24"/>
          <w:szCs w:val="24"/>
        </w:rPr>
        <w:t xml:space="preserve">Pieteikuma veidlapa dalībai </w:t>
      </w:r>
      <w:r>
        <w:rPr>
          <w:rFonts w:ascii="Times New Roman" w:hAnsi="Times New Roman" w:cs="Times New Roman"/>
          <w:b/>
          <w:sz w:val="24"/>
          <w:szCs w:val="24"/>
        </w:rPr>
        <w:t>Ventspils Jaunrades nama Kausa izcīņa robotikā</w:t>
      </w:r>
    </w:p>
    <w:p w:rsidR="00E525E8" w:rsidRPr="00E525E8" w:rsidRDefault="00E525E8" w:rsidP="00E525E8">
      <w:pPr>
        <w:shd w:val="clear" w:color="auto" w:fill="FFFFFF" w:themeFill="background1"/>
        <w:spacing w:after="0" w:line="360" w:lineRule="auto"/>
        <w:ind w:left="25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757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31"/>
        <w:gridCol w:w="1701"/>
        <w:gridCol w:w="1276"/>
        <w:gridCol w:w="2126"/>
        <w:gridCol w:w="1276"/>
        <w:gridCol w:w="1647"/>
      </w:tblGrid>
      <w:tr w:rsidR="00E525E8" w:rsidTr="00E525E8">
        <w:trPr>
          <w:trHeight w:val="738"/>
        </w:trPr>
        <w:tc>
          <w:tcPr>
            <w:tcW w:w="731" w:type="dxa"/>
          </w:tcPr>
          <w:p w:rsidR="00E525E8" w:rsidRP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5E8">
              <w:rPr>
                <w:rFonts w:ascii="Times New Roman" w:hAnsi="Times New Roman" w:cs="Times New Roman"/>
                <w:sz w:val="18"/>
                <w:szCs w:val="18"/>
              </w:rPr>
              <w:t>Nr.p.k</w:t>
            </w:r>
          </w:p>
        </w:tc>
        <w:tc>
          <w:tcPr>
            <w:tcW w:w="1701" w:type="dxa"/>
          </w:tcPr>
          <w:p w:rsidR="00E525E8" w:rsidRP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5E8">
              <w:rPr>
                <w:rFonts w:ascii="Times New Roman" w:hAnsi="Times New Roman" w:cs="Times New Roman"/>
                <w:sz w:val="18"/>
                <w:szCs w:val="18"/>
              </w:rPr>
              <w:t>Dalībnieka vārds, uzvārds</w:t>
            </w:r>
          </w:p>
        </w:tc>
        <w:tc>
          <w:tcPr>
            <w:tcW w:w="1276" w:type="dxa"/>
          </w:tcPr>
          <w:p w:rsidR="00E525E8" w:rsidRP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5E8">
              <w:rPr>
                <w:rFonts w:ascii="Times New Roman" w:hAnsi="Times New Roman" w:cs="Times New Roman"/>
                <w:sz w:val="18"/>
                <w:szCs w:val="18"/>
              </w:rPr>
              <w:t>Personas koda 1.puse</w:t>
            </w:r>
          </w:p>
        </w:tc>
        <w:tc>
          <w:tcPr>
            <w:tcW w:w="2126" w:type="dxa"/>
          </w:tcPr>
          <w:p w:rsidR="00E525E8" w:rsidRP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5E8">
              <w:rPr>
                <w:rFonts w:ascii="Times New Roman" w:hAnsi="Times New Roman" w:cs="Times New Roman"/>
                <w:sz w:val="18"/>
                <w:szCs w:val="18"/>
              </w:rPr>
              <w:t>Iestāde, kuru pārstāv</w:t>
            </w:r>
          </w:p>
        </w:tc>
        <w:tc>
          <w:tcPr>
            <w:tcW w:w="1276" w:type="dxa"/>
          </w:tcPr>
          <w:p w:rsidR="00E525E8" w:rsidRP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5E8">
              <w:rPr>
                <w:rFonts w:ascii="Times New Roman" w:hAnsi="Times New Roman" w:cs="Times New Roman"/>
                <w:sz w:val="18"/>
                <w:szCs w:val="18"/>
              </w:rPr>
              <w:t xml:space="preserve">Skolotājs </w:t>
            </w:r>
          </w:p>
        </w:tc>
        <w:tc>
          <w:tcPr>
            <w:tcW w:w="1647" w:type="dxa"/>
          </w:tcPr>
          <w:p w:rsidR="00E525E8" w:rsidRP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5E8">
              <w:rPr>
                <w:rFonts w:ascii="Times New Roman" w:hAnsi="Times New Roman" w:cs="Times New Roman"/>
                <w:sz w:val="18"/>
                <w:szCs w:val="18"/>
              </w:rPr>
              <w:t xml:space="preserve">Piezīmes </w:t>
            </w:r>
          </w:p>
        </w:tc>
      </w:tr>
      <w:tr w:rsidR="00E525E8" w:rsidTr="00E525E8">
        <w:trPr>
          <w:trHeight w:val="445"/>
        </w:trPr>
        <w:tc>
          <w:tcPr>
            <w:tcW w:w="73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E8" w:rsidTr="00E525E8">
        <w:trPr>
          <w:trHeight w:val="429"/>
        </w:trPr>
        <w:tc>
          <w:tcPr>
            <w:tcW w:w="73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E8" w:rsidTr="00E525E8">
        <w:trPr>
          <w:trHeight w:val="429"/>
        </w:trPr>
        <w:tc>
          <w:tcPr>
            <w:tcW w:w="73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E8" w:rsidTr="00E525E8">
        <w:trPr>
          <w:trHeight w:val="429"/>
        </w:trPr>
        <w:tc>
          <w:tcPr>
            <w:tcW w:w="73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525E8" w:rsidRDefault="00E525E8" w:rsidP="005B7C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E8" w:rsidRPr="00A573E1" w:rsidRDefault="00E525E8" w:rsidP="005B7CA8">
      <w:pPr>
        <w:shd w:val="clear" w:color="auto" w:fill="FFFFFF" w:themeFill="background1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sectPr w:rsidR="00E525E8" w:rsidRPr="00A573E1" w:rsidSect="000B2ABF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02" w:rsidRDefault="00053802" w:rsidP="00D27756">
      <w:pPr>
        <w:spacing w:after="0" w:line="240" w:lineRule="auto"/>
      </w:pPr>
      <w:r>
        <w:separator/>
      </w:r>
    </w:p>
  </w:endnote>
  <w:endnote w:type="continuationSeparator" w:id="0">
    <w:p w:rsidR="00053802" w:rsidRDefault="00053802" w:rsidP="00D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641"/>
      <w:docPartObj>
        <w:docPartGallery w:val="Page Numbers (Bottom of Page)"/>
        <w:docPartUnique/>
      </w:docPartObj>
    </w:sdtPr>
    <w:sdtEndPr/>
    <w:sdtContent>
      <w:p w:rsidR="00D27756" w:rsidRDefault="00991BBD">
        <w:pPr>
          <w:pStyle w:val="Kjene"/>
          <w:jc w:val="right"/>
        </w:pPr>
        <w:r w:rsidRPr="00D277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756" w:rsidRPr="00D277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7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A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277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7756" w:rsidRDefault="00D277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02" w:rsidRDefault="00053802" w:rsidP="00D27756">
      <w:pPr>
        <w:spacing w:after="0" w:line="240" w:lineRule="auto"/>
      </w:pPr>
      <w:r>
        <w:separator/>
      </w:r>
    </w:p>
  </w:footnote>
  <w:footnote w:type="continuationSeparator" w:id="0">
    <w:p w:rsidR="00053802" w:rsidRDefault="00053802" w:rsidP="00D2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BD2"/>
    <w:multiLevelType w:val="hybridMultilevel"/>
    <w:tmpl w:val="2F3C883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F62C2"/>
    <w:multiLevelType w:val="hybridMultilevel"/>
    <w:tmpl w:val="F732E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6F1"/>
    <w:multiLevelType w:val="hybridMultilevel"/>
    <w:tmpl w:val="E0F6E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756"/>
    <w:multiLevelType w:val="multilevel"/>
    <w:tmpl w:val="CAC0C1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15433E"/>
    <w:multiLevelType w:val="hybridMultilevel"/>
    <w:tmpl w:val="F06E5F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1B"/>
    <w:multiLevelType w:val="multilevel"/>
    <w:tmpl w:val="97504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7643C8"/>
    <w:multiLevelType w:val="hybridMultilevel"/>
    <w:tmpl w:val="13027B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3E81"/>
    <w:multiLevelType w:val="hybridMultilevel"/>
    <w:tmpl w:val="37F085A6"/>
    <w:lvl w:ilvl="0" w:tplc="76B6B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94A50"/>
    <w:multiLevelType w:val="hybridMultilevel"/>
    <w:tmpl w:val="67F21502"/>
    <w:lvl w:ilvl="0" w:tplc="67B62CB4">
      <w:start w:val="5"/>
      <w:numFmt w:val="bullet"/>
      <w:lvlText w:val="-"/>
      <w:lvlJc w:val="left"/>
      <w:pPr>
        <w:ind w:left="18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9" w15:restartNumberingAfterBreak="0">
    <w:nsid w:val="5B1624F6"/>
    <w:multiLevelType w:val="hybridMultilevel"/>
    <w:tmpl w:val="53AA18D0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0291B"/>
    <w:multiLevelType w:val="hybridMultilevel"/>
    <w:tmpl w:val="56EE4BA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FB4E2A"/>
    <w:multiLevelType w:val="multilevel"/>
    <w:tmpl w:val="F0B6352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2" w15:restartNumberingAfterBreak="0">
    <w:nsid w:val="680733A9"/>
    <w:multiLevelType w:val="hybridMultilevel"/>
    <w:tmpl w:val="A856986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FFB21CC"/>
    <w:multiLevelType w:val="hybridMultilevel"/>
    <w:tmpl w:val="47166A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77"/>
    <w:rsid w:val="000006AD"/>
    <w:rsid w:val="00021DD4"/>
    <w:rsid w:val="00050DFD"/>
    <w:rsid w:val="00053802"/>
    <w:rsid w:val="00064190"/>
    <w:rsid w:val="000657FC"/>
    <w:rsid w:val="00073548"/>
    <w:rsid w:val="00081161"/>
    <w:rsid w:val="00095B0B"/>
    <w:rsid w:val="000A1415"/>
    <w:rsid w:val="000A2526"/>
    <w:rsid w:val="000B2ABF"/>
    <w:rsid w:val="000F153A"/>
    <w:rsid w:val="000F4F3B"/>
    <w:rsid w:val="000F7146"/>
    <w:rsid w:val="0010409C"/>
    <w:rsid w:val="0011618B"/>
    <w:rsid w:val="00147446"/>
    <w:rsid w:val="00167645"/>
    <w:rsid w:val="00170FC3"/>
    <w:rsid w:val="0019201D"/>
    <w:rsid w:val="00193D73"/>
    <w:rsid w:val="001A4A4D"/>
    <w:rsid w:val="00203871"/>
    <w:rsid w:val="00245B27"/>
    <w:rsid w:val="0025649B"/>
    <w:rsid w:val="002572EB"/>
    <w:rsid w:val="00265693"/>
    <w:rsid w:val="0027159F"/>
    <w:rsid w:val="002716DE"/>
    <w:rsid w:val="00277E72"/>
    <w:rsid w:val="002B514D"/>
    <w:rsid w:val="002C4736"/>
    <w:rsid w:val="002F35EC"/>
    <w:rsid w:val="003745F3"/>
    <w:rsid w:val="003811DA"/>
    <w:rsid w:val="003A5D56"/>
    <w:rsid w:val="003C19C1"/>
    <w:rsid w:val="003C1F01"/>
    <w:rsid w:val="003E004C"/>
    <w:rsid w:val="003E19A9"/>
    <w:rsid w:val="00403EF3"/>
    <w:rsid w:val="00421A62"/>
    <w:rsid w:val="004258B5"/>
    <w:rsid w:val="00450997"/>
    <w:rsid w:val="00454656"/>
    <w:rsid w:val="00491BB5"/>
    <w:rsid w:val="004C4701"/>
    <w:rsid w:val="004C4B77"/>
    <w:rsid w:val="00513FB5"/>
    <w:rsid w:val="0054395E"/>
    <w:rsid w:val="00545354"/>
    <w:rsid w:val="00585E47"/>
    <w:rsid w:val="005A5308"/>
    <w:rsid w:val="005B5558"/>
    <w:rsid w:val="005B7CA8"/>
    <w:rsid w:val="005C3AAC"/>
    <w:rsid w:val="005F23B4"/>
    <w:rsid w:val="006167D5"/>
    <w:rsid w:val="0064535A"/>
    <w:rsid w:val="00651676"/>
    <w:rsid w:val="00672155"/>
    <w:rsid w:val="006923AB"/>
    <w:rsid w:val="006C0028"/>
    <w:rsid w:val="006C5A51"/>
    <w:rsid w:val="006D0F93"/>
    <w:rsid w:val="006D3ABD"/>
    <w:rsid w:val="006F6D3A"/>
    <w:rsid w:val="00735F72"/>
    <w:rsid w:val="00777CB0"/>
    <w:rsid w:val="00797637"/>
    <w:rsid w:val="007B57B1"/>
    <w:rsid w:val="007E31CD"/>
    <w:rsid w:val="00805F6F"/>
    <w:rsid w:val="00810946"/>
    <w:rsid w:val="008447BD"/>
    <w:rsid w:val="008725A5"/>
    <w:rsid w:val="00884A9B"/>
    <w:rsid w:val="0089331F"/>
    <w:rsid w:val="008C4224"/>
    <w:rsid w:val="008C7627"/>
    <w:rsid w:val="008E5BBC"/>
    <w:rsid w:val="008F6869"/>
    <w:rsid w:val="00936AD0"/>
    <w:rsid w:val="00937F18"/>
    <w:rsid w:val="00991BBD"/>
    <w:rsid w:val="009968D3"/>
    <w:rsid w:val="009A4523"/>
    <w:rsid w:val="009B41F2"/>
    <w:rsid w:val="00A160B1"/>
    <w:rsid w:val="00A55C5B"/>
    <w:rsid w:val="00A573E1"/>
    <w:rsid w:val="00A60C84"/>
    <w:rsid w:val="00A84B46"/>
    <w:rsid w:val="00AB1757"/>
    <w:rsid w:val="00AB3DEF"/>
    <w:rsid w:val="00AD1BFA"/>
    <w:rsid w:val="00AD3186"/>
    <w:rsid w:val="00AE195C"/>
    <w:rsid w:val="00AE2DF2"/>
    <w:rsid w:val="00AF3685"/>
    <w:rsid w:val="00B44A99"/>
    <w:rsid w:val="00B73C76"/>
    <w:rsid w:val="00BA2707"/>
    <w:rsid w:val="00BC1B38"/>
    <w:rsid w:val="00C46351"/>
    <w:rsid w:val="00C55CE1"/>
    <w:rsid w:val="00C67D62"/>
    <w:rsid w:val="00C71A48"/>
    <w:rsid w:val="00C7762F"/>
    <w:rsid w:val="00CB133E"/>
    <w:rsid w:val="00CB26BE"/>
    <w:rsid w:val="00CC0BAE"/>
    <w:rsid w:val="00CD2B4A"/>
    <w:rsid w:val="00CD4FAA"/>
    <w:rsid w:val="00CF06AC"/>
    <w:rsid w:val="00D141EA"/>
    <w:rsid w:val="00D16E7A"/>
    <w:rsid w:val="00D27756"/>
    <w:rsid w:val="00D50E5F"/>
    <w:rsid w:val="00D817B2"/>
    <w:rsid w:val="00D82153"/>
    <w:rsid w:val="00D92892"/>
    <w:rsid w:val="00D95050"/>
    <w:rsid w:val="00DC7015"/>
    <w:rsid w:val="00DD6CF7"/>
    <w:rsid w:val="00DE3AAF"/>
    <w:rsid w:val="00DE4EA9"/>
    <w:rsid w:val="00DE7428"/>
    <w:rsid w:val="00E03DDF"/>
    <w:rsid w:val="00E074BE"/>
    <w:rsid w:val="00E07566"/>
    <w:rsid w:val="00E43951"/>
    <w:rsid w:val="00E525E8"/>
    <w:rsid w:val="00E84283"/>
    <w:rsid w:val="00E854A1"/>
    <w:rsid w:val="00EA0EDF"/>
    <w:rsid w:val="00ED4C39"/>
    <w:rsid w:val="00EF401D"/>
    <w:rsid w:val="00EF5828"/>
    <w:rsid w:val="00F76529"/>
    <w:rsid w:val="00F85904"/>
    <w:rsid w:val="00F90A9C"/>
    <w:rsid w:val="00F92688"/>
    <w:rsid w:val="00FA448F"/>
    <w:rsid w:val="00FA52A1"/>
    <w:rsid w:val="00FC5021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5F73-7C66-4284-8B6C-E500682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B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B1757"/>
    <w:pPr>
      <w:ind w:left="720"/>
      <w:contextualSpacing/>
    </w:pPr>
  </w:style>
  <w:style w:type="character" w:customStyle="1" w:styleId="apple-style-span">
    <w:name w:val="apple-style-span"/>
    <w:basedOn w:val="Noklusjumarindkopasfonts"/>
    <w:rsid w:val="00E074BE"/>
  </w:style>
  <w:style w:type="character" w:styleId="Komentraatsauce">
    <w:name w:val="annotation reference"/>
    <w:basedOn w:val="Noklusjumarindkopasfonts"/>
    <w:uiPriority w:val="99"/>
    <w:semiHidden/>
    <w:unhideWhenUsed/>
    <w:rsid w:val="00B44A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4A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4A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4A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4A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4A9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6923AB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D2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27756"/>
  </w:style>
  <w:style w:type="paragraph" w:styleId="Kjene">
    <w:name w:val="footer"/>
    <w:basedOn w:val="Parasts"/>
    <w:link w:val="KjeneRakstz"/>
    <w:uiPriority w:val="99"/>
    <w:unhideWhenUsed/>
    <w:rsid w:val="00D2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upmalis@vents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rts.upmalis@vents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rts.upmali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5417</Words>
  <Characters>3088</Characters>
  <Application>Microsoft Office Word</Application>
  <DocSecurity>0</DocSecurity>
  <Lines>25</Lines>
  <Paragraphs>16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Arnita</dc:creator>
  <cp:lastModifiedBy>Ģirts Upmalis</cp:lastModifiedBy>
  <cp:revision>2</cp:revision>
  <cp:lastPrinted>2016-01-21T08:02:00Z</cp:lastPrinted>
  <dcterms:created xsi:type="dcterms:W3CDTF">2016-08-15T07:20:00Z</dcterms:created>
  <dcterms:modified xsi:type="dcterms:W3CDTF">2016-08-15T07:20:00Z</dcterms:modified>
</cp:coreProperties>
</file>